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E5C" w:rsidRPr="000F2E5C" w:rsidRDefault="000F2E5C" w:rsidP="000F2E5C">
      <w:pPr>
        <w:rPr>
          <w:rFonts w:cs="Arial"/>
          <w:b/>
          <w:bCs/>
          <w:sz w:val="22"/>
          <w:szCs w:val="22"/>
        </w:rPr>
      </w:pPr>
      <w:proofErr w:type="gramStart"/>
      <w:r w:rsidRPr="000F2E5C">
        <w:rPr>
          <w:rFonts w:cs="Arial"/>
          <w:b/>
          <w:bCs/>
          <w:sz w:val="22"/>
          <w:szCs w:val="22"/>
        </w:rPr>
        <w:t>PMM.LAO.-</w:t>
      </w:r>
      <w:proofErr w:type="gramEnd"/>
      <w:r w:rsidRPr="000F2E5C">
        <w:rPr>
          <w:rFonts w:cs="Arial"/>
          <w:b/>
          <w:bCs/>
          <w:sz w:val="22"/>
          <w:szCs w:val="22"/>
        </w:rPr>
        <w:t xml:space="preserve"> REPERTORIO Nº                                /2020</w:t>
      </w:r>
    </w:p>
    <w:p w:rsidR="000F2E5C" w:rsidRPr="000F2E5C" w:rsidRDefault="000F2E5C" w:rsidP="000F2E5C">
      <w:pPr>
        <w:rPr>
          <w:rFonts w:cs="Arial"/>
          <w:b/>
          <w:bCs/>
          <w:sz w:val="22"/>
          <w:szCs w:val="22"/>
        </w:rPr>
      </w:pPr>
      <w:r w:rsidRPr="000F2E5C">
        <w:rPr>
          <w:rFonts w:cs="Arial"/>
          <w:b/>
          <w:bCs/>
          <w:sz w:val="22"/>
          <w:szCs w:val="22"/>
        </w:rPr>
        <w:t>OT:</w:t>
      </w:r>
      <w:r w:rsidR="002A00C1">
        <w:rPr>
          <w:rFonts w:cs="Arial"/>
          <w:b/>
          <w:bCs/>
          <w:sz w:val="22"/>
          <w:szCs w:val="22"/>
        </w:rPr>
        <w:t xml:space="preserve"> 366045</w:t>
      </w:r>
    </w:p>
    <w:p w:rsidR="000F2E5C" w:rsidRPr="000F2E5C" w:rsidRDefault="000F2E5C" w:rsidP="000F2E5C">
      <w:pPr>
        <w:rPr>
          <w:rFonts w:cs="Arial"/>
          <w:b/>
          <w:bCs/>
          <w:sz w:val="22"/>
          <w:szCs w:val="22"/>
        </w:rPr>
      </w:pPr>
      <w:r w:rsidRPr="000F2E5C">
        <w:rPr>
          <w:rFonts w:cs="Arial"/>
          <w:b/>
          <w:bCs/>
          <w:sz w:val="22"/>
          <w:szCs w:val="22"/>
        </w:rPr>
        <w:t>OP: 12239316</w:t>
      </w:r>
    </w:p>
    <w:p w:rsidR="000F2E5C" w:rsidRPr="000F2E5C" w:rsidRDefault="000F2E5C" w:rsidP="000F2E5C">
      <w:pPr>
        <w:rPr>
          <w:rFonts w:cs="Arial"/>
          <w:b/>
          <w:bCs/>
          <w:sz w:val="22"/>
          <w:szCs w:val="22"/>
        </w:rPr>
      </w:pPr>
      <w:r w:rsidRPr="000F2E5C">
        <w:rPr>
          <w:rFonts w:cs="Arial"/>
          <w:b/>
          <w:bCs/>
          <w:sz w:val="22"/>
          <w:szCs w:val="22"/>
        </w:rPr>
        <w:t>DFL-2.</w:t>
      </w:r>
    </w:p>
    <w:p w:rsidR="000F2E5C" w:rsidRPr="000F2E5C" w:rsidRDefault="000F2E5C" w:rsidP="000F2E5C">
      <w:pPr>
        <w:rPr>
          <w:rFonts w:cs="Arial"/>
          <w:b/>
          <w:bCs/>
          <w:sz w:val="22"/>
          <w:szCs w:val="22"/>
        </w:rPr>
      </w:pPr>
      <w:r w:rsidRPr="000F2E5C">
        <w:rPr>
          <w:rFonts w:cs="Arial"/>
          <w:b/>
          <w:bCs/>
          <w:sz w:val="22"/>
          <w:szCs w:val="22"/>
        </w:rPr>
        <w:t xml:space="preserve">EDIFICIO MIRADOR </w:t>
      </w:r>
    </w:p>
    <w:p w:rsidR="000F2E5C" w:rsidRPr="000F2E5C" w:rsidRDefault="000F2E5C" w:rsidP="000F2E5C">
      <w:pPr>
        <w:rPr>
          <w:rFonts w:cs="Arial"/>
          <w:b/>
          <w:bCs/>
          <w:sz w:val="22"/>
          <w:szCs w:val="22"/>
        </w:rPr>
      </w:pPr>
    </w:p>
    <w:p w:rsidR="000F2E5C" w:rsidRPr="000F2E5C" w:rsidRDefault="000F2E5C" w:rsidP="000F2E5C">
      <w:pPr>
        <w:rPr>
          <w:rFonts w:cs="Arial"/>
          <w:b/>
          <w:bCs/>
          <w:sz w:val="22"/>
          <w:szCs w:val="22"/>
        </w:rPr>
      </w:pPr>
    </w:p>
    <w:p w:rsidR="000F2E5C" w:rsidRPr="000F2E5C" w:rsidRDefault="000F2E5C" w:rsidP="000F2E5C">
      <w:pPr>
        <w:jc w:val="center"/>
        <w:rPr>
          <w:rFonts w:cs="Arial"/>
          <w:b/>
          <w:sz w:val="22"/>
          <w:szCs w:val="22"/>
        </w:rPr>
      </w:pPr>
      <w:r w:rsidRPr="000F2E5C">
        <w:rPr>
          <w:rFonts w:cs="Arial"/>
          <w:b/>
          <w:bCs/>
          <w:sz w:val="22"/>
          <w:szCs w:val="22"/>
          <w:u w:val="single"/>
        </w:rPr>
        <w:t>CONTRATO COMPRAVENTA, MUTUO E HIPOTECA CON TASA FIJA</w:t>
      </w:r>
    </w:p>
    <w:p w:rsidR="000F2E5C" w:rsidRPr="000F2E5C" w:rsidRDefault="000F2E5C" w:rsidP="000F2E5C">
      <w:pPr>
        <w:jc w:val="center"/>
        <w:rPr>
          <w:rFonts w:cs="Arial"/>
          <w:b/>
          <w:sz w:val="22"/>
          <w:szCs w:val="22"/>
        </w:rPr>
      </w:pPr>
    </w:p>
    <w:p w:rsidR="000F2E5C" w:rsidRPr="000F2E5C" w:rsidRDefault="000F2E5C" w:rsidP="000F2E5C">
      <w:pPr>
        <w:jc w:val="center"/>
        <w:rPr>
          <w:rFonts w:cs="Arial"/>
          <w:b/>
          <w:bCs/>
          <w:sz w:val="22"/>
          <w:szCs w:val="22"/>
        </w:rPr>
      </w:pPr>
      <w:r w:rsidRPr="000F2E5C">
        <w:rPr>
          <w:rFonts w:cs="Arial"/>
          <w:b/>
          <w:bCs/>
          <w:sz w:val="22"/>
          <w:szCs w:val="22"/>
        </w:rPr>
        <w:t>MOLINA FERNANDEZ, MARICEL DEL CARMEN</w:t>
      </w:r>
    </w:p>
    <w:p w:rsidR="000F2E5C" w:rsidRPr="000F2E5C" w:rsidRDefault="000F2E5C" w:rsidP="000F2E5C">
      <w:pPr>
        <w:jc w:val="center"/>
        <w:rPr>
          <w:rFonts w:cs="Arial"/>
          <w:b/>
          <w:bCs/>
          <w:sz w:val="22"/>
          <w:szCs w:val="22"/>
        </w:rPr>
      </w:pPr>
      <w:r w:rsidRPr="000F2E5C">
        <w:rPr>
          <w:rFonts w:cs="Arial"/>
          <w:b/>
          <w:bCs/>
          <w:sz w:val="22"/>
          <w:szCs w:val="22"/>
        </w:rPr>
        <w:t>A</w:t>
      </w:r>
    </w:p>
    <w:p w:rsidR="000F2E5C" w:rsidRPr="000F2E5C" w:rsidRDefault="000F2E5C" w:rsidP="000F2E5C">
      <w:pPr>
        <w:jc w:val="center"/>
        <w:rPr>
          <w:rFonts w:eastAsia="Arial Unicode MS" w:cs="Arial"/>
          <w:b/>
          <w:bCs/>
          <w:sz w:val="22"/>
          <w:szCs w:val="22"/>
        </w:rPr>
      </w:pP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p>
    <w:p w:rsidR="000F2E5C" w:rsidRPr="000F2E5C" w:rsidRDefault="000F2E5C" w:rsidP="000F2E5C">
      <w:pPr>
        <w:jc w:val="center"/>
        <w:rPr>
          <w:rFonts w:eastAsia="Arial Unicode MS" w:cs="Arial"/>
          <w:b/>
          <w:bCs/>
          <w:sz w:val="22"/>
          <w:szCs w:val="22"/>
        </w:rPr>
      </w:pPr>
      <w:r w:rsidRPr="000F2E5C">
        <w:rPr>
          <w:rFonts w:eastAsia="Arial Unicode MS" w:cs="Arial"/>
          <w:b/>
          <w:bCs/>
          <w:sz w:val="22"/>
          <w:szCs w:val="22"/>
        </w:rPr>
        <w:t>Y</w:t>
      </w:r>
    </w:p>
    <w:p w:rsidR="000F2E5C" w:rsidRPr="000F2E5C" w:rsidRDefault="000F2E5C" w:rsidP="000F2E5C">
      <w:pPr>
        <w:jc w:val="center"/>
        <w:rPr>
          <w:rFonts w:eastAsia="Arial Unicode MS" w:cs="Arial"/>
          <w:b/>
          <w:bCs/>
          <w:sz w:val="22"/>
          <w:szCs w:val="22"/>
        </w:rPr>
      </w:pPr>
      <w:r w:rsidRPr="000F2E5C">
        <w:rPr>
          <w:rFonts w:eastAsia="Arial Unicode MS" w:cs="Arial"/>
          <w:b/>
          <w:bCs/>
          <w:sz w:val="22"/>
          <w:szCs w:val="22"/>
        </w:rPr>
        <w:t>SCOTIABANK CHILE</w:t>
      </w:r>
    </w:p>
    <w:p w:rsidR="000F2E5C" w:rsidRPr="000F2E5C" w:rsidRDefault="000F2E5C" w:rsidP="000F2E5C">
      <w:pPr>
        <w:rPr>
          <w:rFonts w:cs="Arial"/>
          <w:b/>
          <w:sz w:val="22"/>
          <w:szCs w:val="22"/>
        </w:rPr>
      </w:pPr>
    </w:p>
    <w:p w:rsidR="000F2E5C" w:rsidRPr="000F2E5C" w:rsidRDefault="000F2E5C" w:rsidP="000F2E5C">
      <w:pPr>
        <w:rPr>
          <w:rFonts w:cs="Arial"/>
          <w:b/>
          <w:sz w:val="22"/>
          <w:szCs w:val="22"/>
        </w:rPr>
      </w:pPr>
    </w:p>
    <w:p w:rsidR="000F2E5C" w:rsidRPr="000F2E5C" w:rsidRDefault="000F2E5C" w:rsidP="000F2E5C">
      <w:pPr>
        <w:rPr>
          <w:rFonts w:cs="Arial"/>
          <w:b/>
          <w:sz w:val="22"/>
          <w:szCs w:val="22"/>
        </w:rPr>
      </w:pPr>
    </w:p>
    <w:p w:rsidR="000F2E5C" w:rsidRPr="000F2E5C" w:rsidRDefault="000F2E5C" w:rsidP="000F2E5C">
      <w:pPr>
        <w:rPr>
          <w:spacing w:val="6"/>
          <w:sz w:val="22"/>
          <w:szCs w:val="22"/>
          <w:lang w:bidi="he-IL"/>
        </w:rPr>
      </w:pPr>
      <w:r w:rsidRPr="000F2E5C">
        <w:rPr>
          <w:rFonts w:cs="Arial"/>
          <w:b/>
          <w:bCs/>
          <w:sz w:val="22"/>
          <w:szCs w:val="22"/>
        </w:rPr>
        <w:t>EN SANTIAGO DE CHILE</w:t>
      </w:r>
      <w:r w:rsidRPr="000F2E5C">
        <w:rPr>
          <w:rFonts w:cs="Arial"/>
          <w:sz w:val="22"/>
          <w:szCs w:val="22"/>
        </w:rPr>
        <w:t xml:space="preserve">, a …………………… de ……………… de dos mil veinte, ante mí, </w:t>
      </w:r>
      <w:r w:rsidRPr="000F2E5C">
        <w:rPr>
          <w:rFonts w:cs="Arial"/>
          <w:b/>
          <w:bCs/>
          <w:sz w:val="22"/>
          <w:szCs w:val="22"/>
        </w:rPr>
        <w:t>HERNAN CUADRA GAZMURI</w:t>
      </w:r>
      <w:r w:rsidRPr="000F2E5C">
        <w:rPr>
          <w:rFonts w:cs="Arial"/>
          <w:sz w:val="22"/>
          <w:szCs w:val="22"/>
        </w:rPr>
        <w:t xml:space="preserve">, abogado, Notario Público de la Primera Notaría de Santiago, domiciliado en calle Huérfanos mil ciento sesenta, oficinas ciento uno y ciento dos, comuna de Santiago, Región Metropolitana, comparecen: </w:t>
      </w:r>
      <w:r w:rsidRPr="000F2E5C">
        <w:rPr>
          <w:rFonts w:eastAsia="Arial Unicode MS" w:cs="Arial"/>
          <w:sz w:val="22"/>
          <w:szCs w:val="22"/>
        </w:rPr>
        <w:t>La sociedad </w:t>
      </w: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w:t>
      </w:r>
      <w:r w:rsidRPr="000F2E5C">
        <w:rPr>
          <w:rFonts w:eastAsia="Arial Unicode MS" w:cs="Arial"/>
          <w:sz w:val="22"/>
          <w:szCs w:val="22"/>
        </w:rPr>
        <w:t>, persona jurídica del giro de su denominación, Rol Único Tributario número </w:t>
      </w:r>
      <w:r w:rsidRPr="000F2E5C">
        <w:rPr>
          <w:rStyle w:val="Textoennegrita"/>
          <w:rFonts w:eastAsia="Arial Unicode MS" w:cs="Arial"/>
          <w:sz w:val="22"/>
          <w:szCs w:val="22"/>
        </w:rPr>
        <w:t xml:space="preserve">setenta y seis millones seiscientos  veinte  mil ochocientos siete </w:t>
      </w:r>
      <w:proofErr w:type="spellStart"/>
      <w:r w:rsidRPr="000F2E5C">
        <w:rPr>
          <w:rStyle w:val="Textoennegrita"/>
          <w:rFonts w:eastAsia="Arial Unicode MS" w:cs="Arial"/>
          <w:sz w:val="22"/>
          <w:szCs w:val="22"/>
        </w:rPr>
        <w:t>guión</w:t>
      </w:r>
      <w:proofErr w:type="spellEnd"/>
      <w:r w:rsidRPr="000F2E5C">
        <w:rPr>
          <w:rStyle w:val="Textoennegrita"/>
          <w:rFonts w:eastAsia="Arial Unicode MS" w:cs="Arial"/>
          <w:sz w:val="22"/>
          <w:szCs w:val="22"/>
        </w:rPr>
        <w:t xml:space="preserve"> K</w:t>
      </w:r>
      <w:r w:rsidRPr="000F2E5C">
        <w:rPr>
          <w:rFonts w:eastAsia="Arial Unicode MS" w:cs="Arial"/>
          <w:sz w:val="22"/>
          <w:szCs w:val="22"/>
        </w:rPr>
        <w:t xml:space="preserve">, debidamente representada por don José Antonio Bustamante Correa, chileno, casado, ingeniero comercial, cédula de identidad número quince millones trescientos ochenta y cuatro mil treinta </w:t>
      </w:r>
      <w:proofErr w:type="spellStart"/>
      <w:r w:rsidRPr="000F2E5C">
        <w:rPr>
          <w:rFonts w:eastAsia="Arial Unicode MS" w:cs="Arial"/>
          <w:sz w:val="22"/>
          <w:szCs w:val="22"/>
        </w:rPr>
        <w:t>guión</w:t>
      </w:r>
      <w:proofErr w:type="spellEnd"/>
      <w:r w:rsidRPr="000F2E5C">
        <w:rPr>
          <w:rFonts w:eastAsia="Arial Unicode MS" w:cs="Arial"/>
          <w:sz w:val="22"/>
          <w:szCs w:val="22"/>
        </w:rPr>
        <w:t xml:space="preserve"> K,  y por don Luis Rodrigo Santa María Martínez, chileno, casado, ingeniero comercial, cédula de identidad número siete millones ochocientos  diecinueve mil ochocientos cincuenta y uno </w:t>
      </w:r>
      <w:proofErr w:type="spellStart"/>
      <w:r w:rsidRPr="000F2E5C">
        <w:rPr>
          <w:rFonts w:eastAsia="Arial Unicode MS" w:cs="Arial"/>
          <w:sz w:val="22"/>
          <w:szCs w:val="22"/>
        </w:rPr>
        <w:t>guión</w:t>
      </w:r>
      <w:proofErr w:type="spellEnd"/>
      <w:r w:rsidRPr="000F2E5C">
        <w:rPr>
          <w:rFonts w:eastAsia="Arial Unicode MS" w:cs="Arial"/>
          <w:sz w:val="22"/>
          <w:szCs w:val="22"/>
        </w:rPr>
        <w:t xml:space="preserve"> seis, todos domiciliados para estos efectos en </w:t>
      </w:r>
      <w:r w:rsidRPr="000F2E5C">
        <w:rPr>
          <w:rFonts w:eastAsia="Arial Unicode MS" w:cs="Arial"/>
          <w:sz w:val="22"/>
          <w:szCs w:val="22"/>
          <w:lang w:val="es-CL"/>
        </w:rPr>
        <w:t xml:space="preserve">Alonso de Córdova cinco mil trescientos veinte oficina doscientos dos, comuna de Las Condes, </w:t>
      </w:r>
      <w:r w:rsidRPr="000F2E5C">
        <w:rPr>
          <w:rFonts w:eastAsia="Arial Unicode MS" w:cs="Arial"/>
          <w:sz w:val="22"/>
          <w:szCs w:val="22"/>
          <w:lang w:val="es-CL"/>
        </w:rPr>
        <w:lastRenderedPageBreak/>
        <w:t>Región Metropolitana</w:t>
      </w:r>
      <w:r w:rsidRPr="000F2E5C">
        <w:rPr>
          <w:rFonts w:cs="Arial"/>
          <w:sz w:val="22"/>
          <w:szCs w:val="22"/>
        </w:rPr>
        <w:t>, por una parte y en adelante indistintamente también</w:t>
      </w:r>
      <w:r w:rsidRPr="000F2E5C">
        <w:rPr>
          <w:rFonts w:cs="Arial"/>
          <w:b/>
          <w:sz w:val="22"/>
          <w:szCs w:val="22"/>
        </w:rPr>
        <w:t xml:space="preserve"> </w:t>
      </w:r>
      <w:r w:rsidRPr="000F2E5C">
        <w:rPr>
          <w:rFonts w:cs="Arial"/>
          <w:sz w:val="22"/>
          <w:szCs w:val="22"/>
        </w:rPr>
        <w:t>"</w:t>
      </w:r>
      <w:r w:rsidRPr="000F2E5C">
        <w:rPr>
          <w:rFonts w:cs="Arial"/>
          <w:b/>
          <w:sz w:val="22"/>
          <w:szCs w:val="22"/>
        </w:rPr>
        <w:t>la parte vendedora</w:t>
      </w:r>
      <w:r w:rsidRPr="000F2E5C">
        <w:rPr>
          <w:rFonts w:cs="Arial"/>
          <w:sz w:val="22"/>
          <w:szCs w:val="22"/>
        </w:rPr>
        <w:t>" o “</w:t>
      </w:r>
      <w:r w:rsidRPr="000F2E5C">
        <w:rPr>
          <w:rFonts w:cs="Arial"/>
          <w:b/>
          <w:sz w:val="22"/>
          <w:szCs w:val="22"/>
        </w:rPr>
        <w:t>el vendedor</w:t>
      </w:r>
      <w:r w:rsidRPr="000F2E5C">
        <w:rPr>
          <w:rFonts w:cs="Arial"/>
          <w:sz w:val="22"/>
          <w:szCs w:val="22"/>
        </w:rPr>
        <w:t xml:space="preserve">”; por otra, doña </w:t>
      </w:r>
      <w:r w:rsidRPr="000F2E5C">
        <w:rPr>
          <w:rFonts w:cs="Arial"/>
          <w:b/>
          <w:bCs/>
          <w:sz w:val="22"/>
          <w:szCs w:val="22"/>
        </w:rPr>
        <w:t>MARICEL DEL CARMEN MOLINA FERNANDEZ</w:t>
      </w:r>
      <w:r w:rsidRPr="000F2E5C">
        <w:rPr>
          <w:rFonts w:cs="Arial"/>
          <w:sz w:val="22"/>
          <w:szCs w:val="22"/>
        </w:rPr>
        <w:t xml:space="preserve">, chilena, contador, casada bajo el régimen de sociedad conyugal, quien comparece, de conformidad a su patrimonio reservado, según el artículo ciento cincuenta del Código Civil, cédula de identidad número </w:t>
      </w:r>
      <w:r w:rsidRPr="000F2E5C">
        <w:rPr>
          <w:rFonts w:cs="Arial"/>
          <w:b/>
          <w:bCs/>
          <w:sz w:val="22"/>
          <w:szCs w:val="22"/>
        </w:rPr>
        <w:t xml:space="preserve">trece millones doscientos setenta y seis mil doscientos catorce </w:t>
      </w:r>
      <w:proofErr w:type="spellStart"/>
      <w:r w:rsidRPr="000F2E5C">
        <w:rPr>
          <w:rFonts w:cs="Arial"/>
          <w:b/>
          <w:bCs/>
          <w:sz w:val="22"/>
          <w:szCs w:val="22"/>
        </w:rPr>
        <w:t>guión</w:t>
      </w:r>
      <w:proofErr w:type="spellEnd"/>
      <w:r w:rsidRPr="000F2E5C">
        <w:rPr>
          <w:rFonts w:cs="Arial"/>
          <w:b/>
          <w:bCs/>
          <w:sz w:val="22"/>
          <w:szCs w:val="22"/>
        </w:rPr>
        <w:t xml:space="preserve"> siete</w:t>
      </w:r>
      <w:r w:rsidRPr="000F2E5C">
        <w:rPr>
          <w:rFonts w:cs="Arial"/>
          <w:sz w:val="22"/>
          <w:szCs w:val="22"/>
        </w:rPr>
        <w:t xml:space="preserve">, con domicilio en calle Pablo </w:t>
      </w:r>
      <w:proofErr w:type="spellStart"/>
      <w:r w:rsidRPr="000F2E5C">
        <w:rPr>
          <w:rFonts w:cs="Arial"/>
          <w:sz w:val="22"/>
          <w:szCs w:val="22"/>
        </w:rPr>
        <w:t>Buchard</w:t>
      </w:r>
      <w:proofErr w:type="spellEnd"/>
      <w:r w:rsidRPr="000F2E5C">
        <w:rPr>
          <w:rFonts w:cs="Arial"/>
          <w:sz w:val="22"/>
          <w:szCs w:val="22"/>
        </w:rPr>
        <w:t xml:space="preserve"> número trescientos ochenta, comuna de Maipú, Región Metropolitana; en adelante indistintamente también "</w:t>
      </w:r>
      <w:r w:rsidRPr="000F2E5C">
        <w:rPr>
          <w:rFonts w:cs="Arial"/>
          <w:b/>
          <w:sz w:val="22"/>
          <w:szCs w:val="22"/>
        </w:rPr>
        <w:t>la parte compradora</w:t>
      </w:r>
      <w:r w:rsidRPr="000F2E5C">
        <w:rPr>
          <w:rFonts w:cs="Arial"/>
          <w:sz w:val="22"/>
          <w:szCs w:val="22"/>
        </w:rPr>
        <w:t>", “</w:t>
      </w:r>
      <w:r w:rsidRPr="000F2E5C">
        <w:rPr>
          <w:rFonts w:cs="Arial"/>
          <w:b/>
          <w:sz w:val="22"/>
          <w:szCs w:val="22"/>
        </w:rPr>
        <w:t>el comprador</w:t>
      </w:r>
      <w:r w:rsidRPr="000F2E5C">
        <w:rPr>
          <w:rFonts w:cs="Arial"/>
          <w:sz w:val="22"/>
          <w:szCs w:val="22"/>
        </w:rPr>
        <w:t>”, "</w:t>
      </w:r>
      <w:r w:rsidRPr="000F2E5C">
        <w:rPr>
          <w:rFonts w:cs="Arial"/>
          <w:b/>
          <w:sz w:val="22"/>
          <w:szCs w:val="22"/>
        </w:rPr>
        <w:t>el deudor</w:t>
      </w:r>
      <w:r w:rsidRPr="000F2E5C">
        <w:rPr>
          <w:rFonts w:cs="Arial"/>
          <w:sz w:val="22"/>
          <w:szCs w:val="22"/>
        </w:rPr>
        <w:t>", “</w:t>
      </w:r>
      <w:r w:rsidRPr="000F2E5C">
        <w:rPr>
          <w:rFonts w:cs="Arial"/>
          <w:b/>
          <w:sz w:val="22"/>
          <w:szCs w:val="22"/>
        </w:rPr>
        <w:t>el mutuario</w:t>
      </w:r>
      <w:r w:rsidRPr="000F2E5C">
        <w:rPr>
          <w:rFonts w:cs="Arial"/>
          <w:sz w:val="22"/>
          <w:szCs w:val="22"/>
        </w:rPr>
        <w:t xml:space="preserve">” o “el cliente” y, por último, Doña </w:t>
      </w:r>
      <w:r w:rsidRPr="000F2E5C">
        <w:rPr>
          <w:rFonts w:cs="Arial"/>
          <w:b/>
          <w:sz w:val="22"/>
          <w:szCs w:val="22"/>
        </w:rPr>
        <w:t>DORIS ESTELA LEÓN LOBOS</w:t>
      </w:r>
      <w:r w:rsidRPr="000F2E5C">
        <w:rPr>
          <w:rFonts w:cs="Arial"/>
          <w:sz w:val="22"/>
          <w:szCs w:val="22"/>
        </w:rPr>
        <w:t xml:space="preserve">, chilena, casada, profesora, cédula de identidad número diez millones  ciento trece mil ochocientos nueve </w:t>
      </w:r>
      <w:proofErr w:type="spellStart"/>
      <w:r w:rsidRPr="000F2E5C">
        <w:rPr>
          <w:rFonts w:cs="Arial"/>
          <w:sz w:val="22"/>
          <w:szCs w:val="22"/>
        </w:rPr>
        <w:t>guión</w:t>
      </w:r>
      <w:proofErr w:type="spellEnd"/>
      <w:r w:rsidRPr="000F2E5C">
        <w:rPr>
          <w:rFonts w:cs="Arial"/>
          <w:sz w:val="22"/>
          <w:szCs w:val="22"/>
        </w:rPr>
        <w:t xml:space="preserve"> siete, en representación de </w:t>
      </w:r>
      <w:r w:rsidRPr="000F2E5C">
        <w:rPr>
          <w:rFonts w:cs="Arial"/>
          <w:b/>
          <w:sz w:val="22"/>
          <w:szCs w:val="22"/>
        </w:rPr>
        <w:t>SCOTIABANK CHILE</w:t>
      </w:r>
      <w:r w:rsidRPr="000F2E5C">
        <w:rPr>
          <w:rFonts w:cs="Arial"/>
          <w:sz w:val="22"/>
          <w:szCs w:val="22"/>
        </w:rPr>
        <w:t xml:space="preserve">, sociedad anónima bancaria, rol único tributario número noventa y siete millones  dieciocho mil </w:t>
      </w:r>
      <w:proofErr w:type="spellStart"/>
      <w:r w:rsidRPr="000F2E5C">
        <w:rPr>
          <w:rFonts w:cs="Arial"/>
          <w:sz w:val="22"/>
          <w:szCs w:val="22"/>
        </w:rPr>
        <w:t>guión</w:t>
      </w:r>
      <w:proofErr w:type="spellEnd"/>
      <w:r w:rsidRPr="000F2E5C">
        <w:rPr>
          <w:rFonts w:cs="Arial"/>
          <w:sz w:val="22"/>
          <w:szCs w:val="22"/>
        </w:rPr>
        <w:t xml:space="preserve"> uno, ambos domiciliados en calle Morandé número doscientos veintiséis, comuna de Santiago, en adelante “</w:t>
      </w:r>
      <w:r w:rsidRPr="000F2E5C">
        <w:rPr>
          <w:rFonts w:cs="Arial"/>
          <w:b/>
          <w:sz w:val="22"/>
          <w:szCs w:val="22"/>
        </w:rPr>
        <w:t>el Banco”</w:t>
      </w:r>
      <w:r w:rsidRPr="000F2E5C">
        <w:rPr>
          <w:rFonts w:cs="Arial"/>
          <w:sz w:val="22"/>
          <w:szCs w:val="22"/>
        </w:rPr>
        <w:t xml:space="preserve">, </w:t>
      </w:r>
      <w:r w:rsidRPr="000F2E5C">
        <w:rPr>
          <w:rFonts w:cs="Arial"/>
          <w:spacing w:val="-2"/>
          <w:sz w:val="22"/>
          <w:szCs w:val="22"/>
        </w:rPr>
        <w:t>los comparecientes mayores de edad, quienes acreditan su identidad con sus cédulas respectivas y exponen:</w:t>
      </w:r>
      <w:r w:rsidRPr="000F2E5C">
        <w:rPr>
          <w:rFonts w:cs="Arial"/>
          <w:sz w:val="22"/>
          <w:szCs w:val="22"/>
        </w:rPr>
        <w:t xml:space="preserve"> </w:t>
      </w:r>
      <w:r w:rsidRPr="000F2E5C">
        <w:rPr>
          <w:rFonts w:eastAsia="Arial Unicode MS" w:cs="Arial"/>
          <w:b/>
          <w:sz w:val="22"/>
          <w:szCs w:val="22"/>
          <w:u w:val="single"/>
        </w:rPr>
        <w:t>PRIMERO</w:t>
      </w:r>
      <w:r w:rsidRPr="000F2E5C">
        <w:rPr>
          <w:rFonts w:eastAsia="Arial Unicode MS" w:cs="Arial"/>
          <w:b/>
          <w:sz w:val="22"/>
          <w:szCs w:val="22"/>
        </w:rPr>
        <w:t>:</w:t>
      </w:r>
      <w:r w:rsidRPr="000F2E5C">
        <w:rPr>
          <w:rFonts w:eastAsia="Arial Unicode MS" w:cs="Arial"/>
          <w:sz w:val="22"/>
          <w:szCs w:val="22"/>
        </w:rPr>
        <w:t xml:space="preserve"> </w:t>
      </w:r>
      <w:r w:rsidRPr="000F2E5C">
        <w:rPr>
          <w:rFonts w:eastAsia="Arial Unicode MS" w:cs="Arial"/>
          <w:b/>
          <w:bCs/>
          <w:sz w:val="22"/>
          <w:szCs w:val="22"/>
        </w:rPr>
        <w:t>UNO) </w:t>
      </w:r>
      <w:r w:rsidRPr="000F2E5C">
        <w:rPr>
          <w:rFonts w:eastAsia="Arial Unicode MS" w:cs="Arial"/>
          <w:b/>
          <w:bCs/>
          <w:sz w:val="22"/>
          <w:szCs w:val="22"/>
          <w:u w:val="single"/>
        </w:rPr>
        <w:t>Descripción del inmueble</w:t>
      </w:r>
      <w:r w:rsidRPr="000F2E5C">
        <w:rPr>
          <w:rFonts w:eastAsia="Arial Unicode MS" w:cs="Arial"/>
          <w:sz w:val="22"/>
          <w:szCs w:val="22"/>
        </w:rPr>
        <w:t>:</w:t>
      </w:r>
      <w:r w:rsidRPr="000F2E5C">
        <w:rPr>
          <w:rFonts w:cs="Arial"/>
          <w:sz w:val="22"/>
          <w:szCs w:val="22"/>
        </w:rPr>
        <w:t xml:space="preserve"> </w:t>
      </w:r>
      <w:r w:rsidRPr="000F2E5C">
        <w:rPr>
          <w:rFonts w:eastAsia="Arial Unicode MS" w:cs="Arial"/>
          <w:sz w:val="22"/>
          <w:szCs w:val="22"/>
        </w:rPr>
        <w:t xml:space="preserve">La sociedad </w:t>
      </w: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w:t>
      </w:r>
      <w:r w:rsidRPr="000F2E5C">
        <w:rPr>
          <w:rFonts w:eastAsia="Arial Unicode MS" w:cs="Arial"/>
          <w:sz w:val="22"/>
          <w:szCs w:val="22"/>
        </w:rPr>
        <w:t xml:space="preserve"> es dueña de los siguientes bienes inmuebles: </w:t>
      </w:r>
      <w:r w:rsidRPr="000F2E5C">
        <w:rPr>
          <w:rFonts w:eastAsia="Arial Unicode MS" w:cs="Arial"/>
          <w:b/>
          <w:bCs/>
          <w:sz w:val="22"/>
          <w:szCs w:val="22"/>
        </w:rPr>
        <w:t>A.-</w:t>
      </w:r>
      <w:r w:rsidRPr="000F2E5C">
        <w:rPr>
          <w:rFonts w:eastAsia="Arial Unicode MS" w:cs="Arial"/>
          <w:sz w:val="22"/>
          <w:szCs w:val="22"/>
        </w:rPr>
        <w:t xml:space="preserve"> Propiedad ubicada en calle Eugenia número veinticinco, que corresponde al sitio número treinta del plano respectivo, comuna </w:t>
      </w:r>
      <w:proofErr w:type="gramStart"/>
      <w:r w:rsidRPr="000F2E5C">
        <w:rPr>
          <w:rFonts w:eastAsia="Arial Unicode MS" w:cs="Arial"/>
          <w:sz w:val="22"/>
          <w:szCs w:val="22"/>
        </w:rPr>
        <w:t>de  La</w:t>
      </w:r>
      <w:proofErr w:type="gramEnd"/>
      <w:r w:rsidRPr="000F2E5C">
        <w:rPr>
          <w:rFonts w:eastAsia="Arial Unicode MS" w:cs="Arial"/>
          <w:sz w:val="22"/>
          <w:szCs w:val="22"/>
        </w:rPr>
        <w:t xml:space="preserve"> Florida, Región Metropolitana, que deslinda: NORTE, con Pasaje de acceso; SUR, con parte de Parcelas siete y ocho; ORIENTE, con sitio veinticinco; y PONIENTE, con sitio treinta y cinco.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dos. La inscripción de dominio vigente rola inscrita a fojas veintiséis mil setecientos noventa número treinta y ocho mil quinientos noventa y cuatro en el Registro de Propiedad del </w:t>
      </w:r>
      <w:proofErr w:type="spellStart"/>
      <w:r w:rsidRPr="000F2E5C">
        <w:rPr>
          <w:rFonts w:eastAsia="Arial Unicode MS" w:cs="Arial"/>
          <w:sz w:val="22"/>
          <w:szCs w:val="22"/>
        </w:rPr>
        <w:t>del</w:t>
      </w:r>
      <w:proofErr w:type="spellEnd"/>
      <w:r w:rsidRPr="000F2E5C">
        <w:rPr>
          <w:rFonts w:eastAsia="Arial Unicode MS" w:cs="Arial"/>
          <w:sz w:val="22"/>
          <w:szCs w:val="22"/>
        </w:rPr>
        <w:t xml:space="preserve"> Conservador de Bienes Raíces de Santiago del año dos mil diecisiete; </w:t>
      </w:r>
      <w:r w:rsidRPr="000F2E5C">
        <w:rPr>
          <w:rFonts w:eastAsia="Arial Unicode MS" w:cs="Arial"/>
          <w:b/>
          <w:bCs/>
          <w:sz w:val="22"/>
          <w:szCs w:val="22"/>
        </w:rPr>
        <w:t>B.-</w:t>
      </w:r>
      <w:r w:rsidRPr="000F2E5C">
        <w:rPr>
          <w:rFonts w:eastAsia="Arial Unicode MS" w:cs="Arial"/>
          <w:sz w:val="22"/>
          <w:szCs w:val="22"/>
        </w:rPr>
        <w:t xml:space="preserve"> Propiedad ubicada en calle Eugenia número cuarenta y siete, que corresponde al sitio número veinticinco del plano respectivo, comuna de La Florida, Región Metropolitana, que deslinda: NORTE, con Pasaje </w:t>
      </w:r>
      <w:r w:rsidRPr="000F2E5C">
        <w:rPr>
          <w:rFonts w:eastAsia="Arial Unicode MS" w:cs="Arial"/>
          <w:sz w:val="22"/>
          <w:szCs w:val="22"/>
        </w:rPr>
        <w:lastRenderedPageBreak/>
        <w:t xml:space="preserve">Eugenia; SUR, con parte de parcelas números siete y ocho; ORIENTE, con sitio número veinticuatro; y PONIENTE, con sitio número treinta.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dos. La inscripción de dominio vigente rola inscrita a fojas veintiséis mil setecientos noventa y un número treinta y ocho mil quinientos noventa y cinco en el Registro de Propiedad del Conservador de Bienes Raíces de Santiago del año dos mil diecisiete; </w:t>
      </w:r>
      <w:r w:rsidRPr="000F2E5C">
        <w:rPr>
          <w:rFonts w:eastAsia="Arial Unicode MS" w:cs="Arial"/>
          <w:b/>
          <w:bCs/>
          <w:sz w:val="22"/>
          <w:szCs w:val="22"/>
        </w:rPr>
        <w:t xml:space="preserve">C.- </w:t>
      </w:r>
      <w:r w:rsidRPr="000F2E5C">
        <w:rPr>
          <w:rFonts w:eastAsia="Arial Unicode MS" w:cs="Arial"/>
          <w:sz w:val="22"/>
          <w:szCs w:val="22"/>
        </w:rPr>
        <w:t xml:space="preserve">Propiedad ubicada en calle Eugenia número cincuenta y nueve, que corresponde al sitio veinticuatro del plano de Loteo respectivo, comuna de La Florida, Región Metropolitana; que deslinda: NORTE, con Pasaje Eugenia; SUR, con otros propietarios; ORIENTE, sitio veinte; y PONIENTE, sitio veinticinco.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dos. La inscripción de dominio vigente rola inscrita a fojas veintiséis mil setecientos noventa y un número treinta y ocho mil quinientos noventa y seis en el Registro de Propiedad del Conservador de Bienes Raíces de Santiago del año dos mil diecisiete; </w:t>
      </w:r>
      <w:r w:rsidRPr="000F2E5C">
        <w:rPr>
          <w:rFonts w:eastAsia="Arial Unicode MS" w:cs="Arial"/>
          <w:b/>
          <w:bCs/>
          <w:sz w:val="22"/>
          <w:szCs w:val="22"/>
        </w:rPr>
        <w:t>D.-</w:t>
      </w:r>
      <w:r w:rsidRPr="000F2E5C">
        <w:rPr>
          <w:rFonts w:eastAsia="Arial Unicode MS" w:cs="Arial"/>
          <w:sz w:val="22"/>
          <w:szCs w:val="22"/>
        </w:rPr>
        <w:t xml:space="preserve"> Propiedad ubicada en calle Eugenia número sesenta y tres, que corresponde al sitio número veinte del plano de subdivisión respectivo, comuna  de La Florida, Región Metropolitana, que deslinda: NORTE, en dieciséis metros cincuenta centímetros con Pasaje Eugenia; SUR, en igual medida con deslinde general; ORIENTE, en catorce metros con sitio dieciséis; y PONIENTE, en igual medida.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dos. La inscripción de dominio vigente rola inscrita a fojas veintiséis mil setecientos noventa y un número treinta y ocho mil quinientos noventa y siete en el Registro de Propiedad del Conservador de Bienes Raíces de Santiago del año dos mil diecisiete; </w:t>
      </w:r>
      <w:r w:rsidRPr="000F2E5C">
        <w:rPr>
          <w:rFonts w:eastAsia="Arial Unicode MS" w:cs="Arial"/>
          <w:b/>
          <w:bCs/>
          <w:sz w:val="22"/>
          <w:szCs w:val="22"/>
        </w:rPr>
        <w:t>E.-</w:t>
      </w:r>
      <w:r w:rsidRPr="000F2E5C">
        <w:rPr>
          <w:rFonts w:eastAsia="Arial Unicode MS" w:cs="Arial"/>
          <w:sz w:val="22"/>
          <w:szCs w:val="22"/>
        </w:rPr>
        <w:t xml:space="preserve"> Propiedad ubicada en calle </w:t>
      </w:r>
      <w:r w:rsidRPr="000F2E5C">
        <w:rPr>
          <w:rFonts w:eastAsia="Arial Unicode MS" w:cs="Arial"/>
          <w:sz w:val="22"/>
          <w:szCs w:val="22"/>
        </w:rPr>
        <w:lastRenderedPageBreak/>
        <w:t xml:space="preserve">Eugenia número sesenta y tres interior, comuna de La Florida, Región Metropolitana, que deslinda: NORTE, Oscar Guido Rojas Herrera, sitio veinte de la Población  Sociedad Constructora Comunidad </w:t>
      </w:r>
      <w:proofErr w:type="spellStart"/>
      <w:r w:rsidRPr="000F2E5C">
        <w:rPr>
          <w:rFonts w:eastAsia="Arial Unicode MS" w:cs="Arial"/>
          <w:sz w:val="22"/>
          <w:szCs w:val="22"/>
        </w:rPr>
        <w:t>Faivovich</w:t>
      </w:r>
      <w:proofErr w:type="spellEnd"/>
      <w:r w:rsidRPr="000F2E5C">
        <w:rPr>
          <w:rFonts w:eastAsia="Arial Unicode MS" w:cs="Arial"/>
          <w:sz w:val="22"/>
          <w:szCs w:val="22"/>
        </w:rPr>
        <w:t xml:space="preserve"> Limitada, sin separación material por tratarse del mismo dueño, en ocho coma diez metros; y Marcos Jeria Valderrama, sitio dieciséis de la Población Sociedad Constructora Comunidad </w:t>
      </w:r>
      <w:proofErr w:type="spellStart"/>
      <w:r w:rsidRPr="000F2E5C">
        <w:rPr>
          <w:rFonts w:eastAsia="Arial Unicode MS" w:cs="Arial"/>
          <w:sz w:val="22"/>
          <w:szCs w:val="22"/>
        </w:rPr>
        <w:t>Faivovich</w:t>
      </w:r>
      <w:proofErr w:type="spellEnd"/>
      <w:r w:rsidRPr="000F2E5C">
        <w:rPr>
          <w:rFonts w:eastAsia="Arial Unicode MS" w:cs="Arial"/>
          <w:sz w:val="22"/>
          <w:szCs w:val="22"/>
        </w:rPr>
        <w:t xml:space="preserve"> Limitada, separada por muro de material sólido, en un coma noventa metros; ESTE, María Cristina, Laura Angélica y Luisa Ximena Piña Pinto, separadas por muro de material sólido, en dieciocho coma cincuenta metros; SUR, Julio </w:t>
      </w:r>
      <w:proofErr w:type="spellStart"/>
      <w:r w:rsidRPr="000F2E5C">
        <w:rPr>
          <w:rFonts w:eastAsia="Arial Unicode MS" w:cs="Arial"/>
          <w:sz w:val="22"/>
          <w:szCs w:val="22"/>
        </w:rPr>
        <w:t>Kemm</w:t>
      </w:r>
      <w:proofErr w:type="spellEnd"/>
      <w:r w:rsidRPr="000F2E5C">
        <w:rPr>
          <w:rFonts w:eastAsia="Arial Unicode MS" w:cs="Arial"/>
          <w:sz w:val="22"/>
          <w:szCs w:val="22"/>
        </w:rPr>
        <w:t xml:space="preserve">, separado por muro de material sólido, en diez metros; y OESTE, María Cristina, Laura Angélica y Luisa Ximena Piña Pinto, separada por muro de material sólido, en dieciocho coma cincuenta metros.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dos. La inscripción de dominio vigente rola inscrita a fojas veintiséis mil setecientos noventa y dos número treinta y ocho mil quinientos noventa y ocho en el Registro de Propiedad del Conservador de Bienes Raíces de Santiago del año dos mil diecisiete; </w:t>
      </w:r>
      <w:r w:rsidRPr="000F2E5C">
        <w:rPr>
          <w:rFonts w:eastAsia="Arial Unicode MS" w:cs="Arial"/>
          <w:b/>
          <w:bCs/>
          <w:sz w:val="22"/>
          <w:szCs w:val="22"/>
        </w:rPr>
        <w:t>F.-</w:t>
      </w:r>
      <w:r w:rsidRPr="000F2E5C">
        <w:rPr>
          <w:rFonts w:eastAsia="Arial Unicode MS" w:cs="Arial"/>
          <w:sz w:val="22"/>
          <w:szCs w:val="22"/>
        </w:rPr>
        <w:t xml:space="preserve"> Propiedad ubicada en calle Vicuña Mackenna número seis mil ciento veintidós, que corresponde al sitio número treinta y cinco, del plano respectivo, comuna de La Florida, Región Metropolitana, que deslinda: NORTE, con pasaje; SUR, con parte del deslinde general del loteo o parte de ciento cuarenta y un metros con parcela número ocho; ORIENTE, con sitio treinta; y PONIENTE, con faja de expropiación de por medio con Avenida Vicuña Mackenna.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un. La inscripción de dominio vigente rola inscrita a fojas veintiséis mil ochocientos noventa y tres número treinta y ocho mil setecientos cincuenta y cuatro en el Registro de Propiedad, del Conservador de Bienes Raíces de Santiago del año dos mil diecisiete; y </w:t>
      </w:r>
      <w:r w:rsidRPr="000F2E5C">
        <w:rPr>
          <w:rFonts w:eastAsia="Arial Unicode MS" w:cs="Arial"/>
          <w:b/>
          <w:bCs/>
          <w:sz w:val="22"/>
          <w:szCs w:val="22"/>
        </w:rPr>
        <w:t xml:space="preserve">G.- </w:t>
      </w:r>
      <w:r w:rsidRPr="000F2E5C">
        <w:rPr>
          <w:rFonts w:eastAsia="Arial Unicode MS" w:cs="Arial"/>
          <w:sz w:val="22"/>
          <w:szCs w:val="22"/>
        </w:rPr>
        <w:t xml:space="preserve">Propiedad ubicada en calle Vicuña Mackenna número seis mil ciento treinta, que corresponde a la porción </w:t>
      </w:r>
      <w:r w:rsidRPr="000F2E5C">
        <w:rPr>
          <w:rFonts w:eastAsia="Arial Unicode MS" w:cs="Arial"/>
          <w:sz w:val="22"/>
          <w:szCs w:val="22"/>
        </w:rPr>
        <w:lastRenderedPageBreak/>
        <w:t xml:space="preserve">un del plano de subdivisión respectivo, comuna de La Florida, Región Metropolitana, que deslinda: NORTE, en sesenta y tres coma cuarenta metros con parcela siete; SUR, en sesenta y tres coma cuarenta metros con mitad sur del sitio ocho; ORIENTE, en dieciocho coma cincuenta y cinco metros con parte transferida en virtud del Decreto Ley dos mil seiscientos noventa y cinco; y PONIENTE, en dieciocho coma cuarenta metros con camino pavimentado que va a Puente Alto, hoy Avenida Vicuña Mackenna. Lo adquirió por compra a la sociedad Medicina, Ejercicio, Deporte y Salud S.A., según consta de la escritura pública de fecha nueve de marzo de dos mil diecisiete, otorgada en la Notaría de Santiago de don Eduardo Javier Diez </w:t>
      </w:r>
      <w:proofErr w:type="spellStart"/>
      <w:r w:rsidRPr="000F2E5C">
        <w:rPr>
          <w:rFonts w:eastAsia="Arial Unicode MS" w:cs="Arial"/>
          <w:sz w:val="22"/>
          <w:szCs w:val="22"/>
        </w:rPr>
        <w:t>Morello</w:t>
      </w:r>
      <w:proofErr w:type="spellEnd"/>
      <w:r w:rsidRPr="000F2E5C">
        <w:rPr>
          <w:rFonts w:eastAsia="Arial Unicode MS" w:cs="Arial"/>
          <w:sz w:val="22"/>
          <w:szCs w:val="22"/>
        </w:rPr>
        <w:t xml:space="preserve">, repertorio número cuatro mil ochocientos un. La inscripción de dominio vigente rola inscrita a fojas veintiséis mil ochocientos noventa y tres número treinta y ocho mil setecientos cincuenta y cinco en el Registro de Propiedad del Conservador de Bienes Raíces de Santiago del año dos mil diecisiete. </w:t>
      </w:r>
      <w:proofErr w:type="gramStart"/>
      <w:r w:rsidRPr="000F2E5C">
        <w:rPr>
          <w:rFonts w:eastAsia="Arial Unicode MS" w:cs="Arial"/>
          <w:b/>
          <w:bCs/>
          <w:sz w:val="22"/>
          <w:szCs w:val="22"/>
          <w:u w:val="single"/>
        </w:rPr>
        <w:t>DOS.-</w:t>
      </w:r>
      <w:proofErr w:type="gramEnd"/>
      <w:r w:rsidRPr="000F2E5C">
        <w:rPr>
          <w:rFonts w:eastAsia="Arial Unicode MS" w:cs="Arial"/>
          <w:b/>
          <w:bCs/>
          <w:sz w:val="22"/>
          <w:szCs w:val="22"/>
          <w:u w:val="single"/>
        </w:rPr>
        <w:t xml:space="preserve"> Fusión</w:t>
      </w:r>
      <w:r w:rsidRPr="000F2E5C">
        <w:rPr>
          <w:rFonts w:eastAsia="Arial Unicode MS" w:cs="Arial"/>
          <w:b/>
          <w:bCs/>
          <w:sz w:val="22"/>
          <w:szCs w:val="22"/>
        </w:rPr>
        <w:t>:  </w:t>
      </w:r>
      <w:r w:rsidRPr="000F2E5C">
        <w:rPr>
          <w:rFonts w:eastAsia="Arial Unicode MS" w:cs="Arial"/>
          <w:sz w:val="22"/>
          <w:szCs w:val="22"/>
        </w:rPr>
        <w:t>Los inmuebles, singularizados precedentemente, fueron fusionados por la propietaria la sociedad </w:t>
      </w: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w:t>
      </w:r>
      <w:r w:rsidRPr="000F2E5C">
        <w:rPr>
          <w:rFonts w:eastAsia="Arial Unicode MS" w:cs="Arial"/>
          <w:sz w:val="22"/>
          <w:szCs w:val="22"/>
        </w:rPr>
        <w:t xml:space="preserve"> en un solo Lote, de una superficie total de dos mil trescientos cincuenta y cinco coma noventa metros cuadrados, conforme al Plano de Fusión aprobado por Resolución de Aprobación de Fusión número setecientos un de fecha veintinueve de agosto de dos mil diecisiete otorgada por la Dirección de Obras de la Ilustre Municipalidad de La Florida. La Resolución y el Plano de Fusión fueron archivados con fecha veinte de septiembre de dos mil </w:t>
      </w:r>
      <w:proofErr w:type="gramStart"/>
      <w:r w:rsidRPr="000F2E5C">
        <w:rPr>
          <w:rFonts w:eastAsia="Arial Unicode MS" w:cs="Arial"/>
          <w:sz w:val="22"/>
          <w:szCs w:val="22"/>
        </w:rPr>
        <w:t>diecisiete,  bajo</w:t>
      </w:r>
      <w:proofErr w:type="gramEnd"/>
      <w:r w:rsidRPr="000F2E5C">
        <w:rPr>
          <w:rFonts w:eastAsia="Arial Unicode MS" w:cs="Arial"/>
          <w:sz w:val="22"/>
          <w:szCs w:val="22"/>
        </w:rPr>
        <w:t xml:space="preserve"> el número cincuenta y un mil seiscientos sesenta en el Archivo de Planos del Conservador de Bienes Raíces de Santiago del año dos mil diecisiete.    El Lote Resultante, de acuerdo al plano antes indicado, se encuentra comprendido dentro del polígono compuesto por los vértices A-C-L-M-N-Ñ-A y según Certificado de Deslindes, emitido por el Conservador de Bienes Raíces de Santiago, con fecha veintiún de noviembre de dos mil diecinueve, los deslindes generales del inmueble fusionado, según sus títulos y planos son los siguientes: </w:t>
      </w:r>
      <w:r w:rsidRPr="000F2E5C">
        <w:rPr>
          <w:rFonts w:cs="Arial"/>
          <w:bCs/>
          <w:sz w:val="22"/>
          <w:szCs w:val="22"/>
        </w:rPr>
        <w:t xml:space="preserve">NORPONIENTE, en tramo M-N de un coma noventa metros, con sitio dieciséis, y en tramo C-L de setenta y un coma veinticinco metros, con calle Eugenia; SURORIENTE, en tramo A-Ñ de setenta y tres coma cuarenta metros, con otras propiedades; NORORIENTE, </w:t>
      </w:r>
      <w:r w:rsidRPr="000F2E5C">
        <w:rPr>
          <w:rFonts w:cs="Arial"/>
          <w:bCs/>
          <w:sz w:val="22"/>
          <w:szCs w:val="22"/>
        </w:rPr>
        <w:lastRenderedPageBreak/>
        <w:t xml:space="preserve">en tramo L-M de catorce metros, con sitio dieciséis, y en tramo N-Ñ de dieciocho coma cincuenta metros, con otra propiedad; SURPONIENTE, en tramo A-C de treinta y dos coma cuarenta metros, con Avenida Vicuña Mackenna Poniente. </w:t>
      </w:r>
      <w:r w:rsidRPr="000F2E5C">
        <w:rPr>
          <w:rFonts w:eastAsia="Arial Unicode MS" w:cs="Arial"/>
          <w:b/>
          <w:bCs/>
          <w:sz w:val="22"/>
          <w:szCs w:val="22"/>
        </w:rPr>
        <w:t xml:space="preserve">. </w:t>
      </w:r>
      <w:r w:rsidRPr="000F2E5C">
        <w:rPr>
          <w:rFonts w:eastAsia="Arial Unicode MS" w:cs="Arial"/>
          <w:sz w:val="22"/>
          <w:szCs w:val="22"/>
        </w:rPr>
        <w:t xml:space="preserve">De acuerdo al Certificado de Número cuatro mil cuatrocientos diecinueve de fecha trece de septiembre de dos mil diecinueve, otorgado por la referida Dirección de Obras Municipales, el Lote Resultante tiene asignado el número </w:t>
      </w:r>
      <w:proofErr w:type="gramStart"/>
      <w:r w:rsidRPr="000F2E5C">
        <w:rPr>
          <w:rFonts w:eastAsia="Arial Unicode MS" w:cs="Arial"/>
          <w:sz w:val="22"/>
          <w:szCs w:val="22"/>
        </w:rPr>
        <w:t>seis mil ciento</w:t>
      </w:r>
      <w:proofErr w:type="gramEnd"/>
      <w:r w:rsidRPr="000F2E5C">
        <w:rPr>
          <w:rFonts w:eastAsia="Arial Unicode MS" w:cs="Arial"/>
          <w:sz w:val="22"/>
          <w:szCs w:val="22"/>
        </w:rPr>
        <w:t xml:space="preserve"> treinta por Avenida Vicuña Mackenna Poniente, comuna de La Florida, Región Metropolitana. </w:t>
      </w:r>
      <w:r w:rsidRPr="000F2E5C">
        <w:rPr>
          <w:rFonts w:eastAsia="Arial Unicode MS" w:cs="Arial"/>
          <w:b/>
          <w:bCs/>
          <w:sz w:val="22"/>
          <w:szCs w:val="22"/>
        </w:rPr>
        <w:t>TRES) </w:t>
      </w:r>
      <w:r w:rsidRPr="000F2E5C">
        <w:rPr>
          <w:rFonts w:eastAsia="Arial Unicode MS" w:cs="Arial"/>
          <w:b/>
          <w:bCs/>
          <w:sz w:val="22"/>
          <w:szCs w:val="22"/>
          <w:u w:val="single"/>
        </w:rPr>
        <w:t>Antecedentes Técnicos de la Construcción</w:t>
      </w:r>
      <w:r w:rsidRPr="000F2E5C">
        <w:rPr>
          <w:rFonts w:eastAsia="Arial Unicode MS" w:cs="Arial"/>
          <w:b/>
          <w:bCs/>
          <w:sz w:val="22"/>
          <w:szCs w:val="22"/>
        </w:rPr>
        <w:t>.- </w:t>
      </w:r>
      <w:r w:rsidRPr="000F2E5C">
        <w:rPr>
          <w:rFonts w:eastAsia="Arial Unicode MS" w:cs="Arial"/>
          <w:sz w:val="22"/>
          <w:szCs w:val="22"/>
        </w:rPr>
        <w:t>En el inmueble fusionado, </w:t>
      </w:r>
      <w:r w:rsidRPr="000F2E5C">
        <w:rPr>
          <w:rFonts w:eastAsia="Arial Unicode MS" w:cs="Arial"/>
          <w:b/>
          <w:bCs/>
          <w:sz w:val="22"/>
          <w:szCs w:val="22"/>
        </w:rPr>
        <w:t xml:space="preserve">Lote Resultante </w:t>
      </w:r>
      <w:r w:rsidRPr="000F2E5C">
        <w:rPr>
          <w:rFonts w:eastAsia="Arial Unicode MS" w:cs="Arial"/>
          <w:sz w:val="22"/>
          <w:szCs w:val="22"/>
        </w:rPr>
        <w:t xml:space="preserve">singularizado precedentemente, la sociedad </w:t>
      </w: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 xml:space="preserve">”, </w:t>
      </w:r>
      <w:r w:rsidRPr="000F2E5C">
        <w:rPr>
          <w:rFonts w:eastAsia="Arial Unicode MS" w:cs="Arial"/>
          <w:sz w:val="22"/>
          <w:szCs w:val="22"/>
        </w:rPr>
        <w:t>encargó la</w:t>
      </w:r>
      <w:r w:rsidRPr="000F2E5C">
        <w:rPr>
          <w:rFonts w:eastAsia="Arial Unicode MS" w:cs="Arial"/>
          <w:b/>
          <w:bCs/>
          <w:sz w:val="22"/>
          <w:szCs w:val="22"/>
        </w:rPr>
        <w:t xml:space="preserve"> </w:t>
      </w:r>
      <w:r w:rsidRPr="000F2E5C">
        <w:rPr>
          <w:rFonts w:eastAsia="Arial Unicode MS" w:cs="Arial"/>
          <w:sz w:val="22"/>
          <w:szCs w:val="22"/>
        </w:rPr>
        <w:t xml:space="preserve">construcción de un edificio habitacional denominado </w:t>
      </w:r>
      <w:r w:rsidRPr="000F2E5C">
        <w:rPr>
          <w:rFonts w:eastAsia="Arial Unicode MS" w:cs="Arial"/>
          <w:b/>
          <w:bCs/>
          <w:sz w:val="22"/>
          <w:szCs w:val="22"/>
        </w:rPr>
        <w:t>“MIRADOR LA FLORIDA”</w:t>
      </w:r>
      <w:r w:rsidRPr="000F2E5C">
        <w:rPr>
          <w:rFonts w:eastAsia="Arial Unicode MS" w:cs="Arial"/>
          <w:sz w:val="22"/>
          <w:szCs w:val="22"/>
        </w:rPr>
        <w:t xml:space="preserve">, compuesto de un edificio, el cual estará acogido a las normas de la Ley número diecinueve mil quinientos treinta y siete, sobre Copropiedad Inmobiliaria, y su respectivo reglamento, y al Decreto con Fuerza de Ley número dos de mil novecientos cincuenta y nueve y sus modificaciones, de diecisiete pisos, y que estará compuesto de doscientos veintitrés departamentos, ciento dieciocho estacionamientos para propietarios, diecisiete estacionamientos para visitas, ciento sesenta y seis bodegas, con una superficie aproximada edificada de quince mil trescientos cuarenta y siete coma quince metros cuadrados, todo de conformidad a los planos y especificaciones técnicas confeccionadas por el arquitecto Jorge </w:t>
      </w:r>
      <w:proofErr w:type="spellStart"/>
      <w:r w:rsidRPr="000F2E5C">
        <w:rPr>
          <w:rFonts w:eastAsia="Arial Unicode MS" w:cs="Arial"/>
          <w:sz w:val="22"/>
          <w:szCs w:val="22"/>
        </w:rPr>
        <w:t>Squella</w:t>
      </w:r>
      <w:proofErr w:type="spellEnd"/>
      <w:r w:rsidRPr="000F2E5C">
        <w:rPr>
          <w:rFonts w:eastAsia="Arial Unicode MS" w:cs="Arial"/>
          <w:sz w:val="22"/>
          <w:szCs w:val="22"/>
        </w:rPr>
        <w:t xml:space="preserve"> Correa, los cuales han sido debidamente aprobados por la Dirección de Obras de la Ilustre Municipalidad de La Florida, acogido a las normas del Decreto Fuerza de Ley número dos de mil novecientos cincuenta y nueve y sus modificaciones, y a las normas sobre Copropiedad Inmobiliaria, de la Ley Número diecinueve mil quinientos treinta y siete, y su Reglamento, de acuerdo a los siguientes antecedentes técnicos</w:t>
      </w:r>
      <w:r w:rsidRPr="000F2E5C">
        <w:rPr>
          <w:rFonts w:eastAsia="Arial Unicode MS" w:cs="Arial"/>
          <w:b/>
          <w:bCs/>
          <w:sz w:val="22"/>
          <w:szCs w:val="22"/>
        </w:rPr>
        <w:t>: i)</w:t>
      </w:r>
      <w:r w:rsidRPr="000F2E5C">
        <w:rPr>
          <w:rFonts w:eastAsia="Arial Unicode MS" w:cs="Arial"/>
          <w:sz w:val="22"/>
          <w:szCs w:val="22"/>
        </w:rPr>
        <w:t> </w:t>
      </w:r>
      <w:r w:rsidRPr="000F2E5C">
        <w:rPr>
          <w:rFonts w:eastAsia="Arial Unicode MS" w:cs="Arial"/>
          <w:b/>
          <w:bCs/>
          <w:sz w:val="22"/>
          <w:szCs w:val="22"/>
        </w:rPr>
        <w:t>Permiso de Edificación</w:t>
      </w:r>
      <w:r w:rsidRPr="000F2E5C">
        <w:rPr>
          <w:rFonts w:eastAsia="Arial Unicode MS" w:cs="Arial"/>
          <w:sz w:val="22"/>
          <w:szCs w:val="22"/>
        </w:rPr>
        <w:t> del Edificio, corresponde al número </w:t>
      </w:r>
      <w:r w:rsidRPr="000F2E5C">
        <w:rPr>
          <w:rFonts w:eastAsia="Arial Unicode MS" w:cs="Arial"/>
          <w:b/>
          <w:bCs/>
          <w:sz w:val="22"/>
          <w:szCs w:val="22"/>
        </w:rPr>
        <w:t>mil diecinueve,</w:t>
      </w:r>
      <w:r w:rsidRPr="000F2E5C">
        <w:rPr>
          <w:rFonts w:eastAsia="Arial Unicode MS" w:cs="Arial"/>
          <w:sz w:val="22"/>
          <w:szCs w:val="22"/>
        </w:rPr>
        <w:t xml:space="preserve"> otorgado por la Dirección de Obras de la Ilustre Municipalidad de La Florida con fecha </w:t>
      </w:r>
      <w:r w:rsidRPr="000F2E5C">
        <w:rPr>
          <w:rFonts w:eastAsia="Arial Unicode MS" w:cs="Arial"/>
          <w:b/>
          <w:bCs/>
          <w:sz w:val="22"/>
          <w:szCs w:val="22"/>
        </w:rPr>
        <w:t>cuatro de diciembre de dos mil diecisiete</w:t>
      </w:r>
      <w:r w:rsidRPr="000F2E5C">
        <w:rPr>
          <w:rFonts w:eastAsia="Arial Unicode MS" w:cs="Arial"/>
          <w:sz w:val="22"/>
          <w:szCs w:val="22"/>
        </w:rPr>
        <w:t xml:space="preserve">, acogido a las disposiciones del Decreto con Fuerza de Ley número dos del año mil novecientos cincuenta y nueve y a las de la Ley diecinueve mil quinientos treinta y siete sobre Copropiedad Inmobiliaria y </w:t>
      </w:r>
      <w:r w:rsidRPr="000F2E5C">
        <w:rPr>
          <w:rFonts w:eastAsia="Arial Unicode MS" w:cs="Arial"/>
          <w:sz w:val="22"/>
          <w:szCs w:val="22"/>
        </w:rPr>
        <w:lastRenderedPageBreak/>
        <w:t>reducido a escritura pública con fecha </w:t>
      </w:r>
      <w:r w:rsidRPr="000F2E5C">
        <w:rPr>
          <w:rFonts w:eastAsia="Arial Unicode MS" w:cs="Arial"/>
          <w:b/>
          <w:bCs/>
          <w:sz w:val="22"/>
          <w:szCs w:val="22"/>
        </w:rPr>
        <w:t>veintisiete de febrero de dos mil dieciocho</w:t>
      </w:r>
      <w:r w:rsidRPr="000F2E5C">
        <w:rPr>
          <w:rFonts w:eastAsia="Arial Unicode MS" w:cs="Arial"/>
          <w:sz w:val="22"/>
          <w:szCs w:val="22"/>
        </w:rPr>
        <w:t xml:space="preserve">, rectificada y complementada por escritura pública de fecha </w:t>
      </w:r>
      <w:r w:rsidRPr="000F2E5C">
        <w:rPr>
          <w:rFonts w:eastAsia="Arial Unicode MS" w:cs="Arial"/>
          <w:b/>
          <w:bCs/>
          <w:sz w:val="22"/>
          <w:szCs w:val="22"/>
        </w:rPr>
        <w:t>veintidós de julio de dos mil diecinueve</w:t>
      </w:r>
      <w:r w:rsidRPr="000F2E5C">
        <w:rPr>
          <w:rFonts w:eastAsia="Arial Unicode MS" w:cs="Arial"/>
          <w:sz w:val="22"/>
          <w:szCs w:val="22"/>
        </w:rPr>
        <w:t xml:space="preserve">, ambas </w:t>
      </w:r>
      <w:proofErr w:type="spellStart"/>
      <w:r w:rsidRPr="000F2E5C">
        <w:rPr>
          <w:rFonts w:eastAsia="Arial Unicode MS" w:cs="Arial"/>
          <w:sz w:val="22"/>
          <w:szCs w:val="22"/>
        </w:rPr>
        <w:t>otrogadas</w:t>
      </w:r>
      <w:proofErr w:type="spellEnd"/>
      <w:r w:rsidRPr="000F2E5C">
        <w:rPr>
          <w:rFonts w:eastAsia="Arial Unicode MS" w:cs="Arial"/>
          <w:sz w:val="22"/>
          <w:szCs w:val="22"/>
        </w:rPr>
        <w:t xml:space="preserve"> en la Notaría de Santiago de don Alberto </w:t>
      </w:r>
      <w:proofErr w:type="spellStart"/>
      <w:r w:rsidRPr="000F2E5C">
        <w:rPr>
          <w:rFonts w:eastAsia="Arial Unicode MS" w:cs="Arial"/>
          <w:sz w:val="22"/>
          <w:szCs w:val="22"/>
        </w:rPr>
        <w:t>Mozó</w:t>
      </w:r>
      <w:proofErr w:type="spellEnd"/>
      <w:r w:rsidRPr="000F2E5C">
        <w:rPr>
          <w:rFonts w:eastAsia="Arial Unicode MS" w:cs="Arial"/>
          <w:sz w:val="22"/>
          <w:szCs w:val="22"/>
        </w:rPr>
        <w:t xml:space="preserve"> Aguilar. Este Permiso fue modificado por Resolución de Modificación de Proyecto de Edificación número </w:t>
      </w:r>
      <w:r w:rsidRPr="000F2E5C">
        <w:rPr>
          <w:rFonts w:eastAsia="Arial Unicode MS" w:cs="Arial"/>
          <w:b/>
          <w:bCs/>
          <w:sz w:val="22"/>
          <w:szCs w:val="22"/>
        </w:rPr>
        <w:t>trescientos seis </w:t>
      </w:r>
      <w:r w:rsidRPr="000F2E5C">
        <w:rPr>
          <w:rFonts w:eastAsia="Arial Unicode MS" w:cs="Arial"/>
          <w:sz w:val="22"/>
          <w:szCs w:val="22"/>
        </w:rPr>
        <w:t xml:space="preserve">otorgada por la Dirección de Obras de la Ilustre Municipalidad de La Florida con fecha </w:t>
      </w:r>
      <w:r w:rsidRPr="000F2E5C">
        <w:rPr>
          <w:rFonts w:eastAsia="Arial Unicode MS" w:cs="Arial"/>
          <w:b/>
          <w:bCs/>
          <w:sz w:val="22"/>
          <w:szCs w:val="22"/>
        </w:rPr>
        <w:t>nueve de mayo de dos mil dieciocho,</w:t>
      </w:r>
      <w:r w:rsidRPr="000F2E5C">
        <w:rPr>
          <w:rFonts w:eastAsia="Arial Unicode MS" w:cs="Arial"/>
          <w:sz w:val="22"/>
          <w:szCs w:val="22"/>
        </w:rPr>
        <w:t xml:space="preserve"> siendo reducida a escritura pública con fecha </w:t>
      </w:r>
      <w:r w:rsidRPr="000F2E5C">
        <w:rPr>
          <w:rFonts w:eastAsia="Arial Unicode MS" w:cs="Arial"/>
          <w:b/>
          <w:bCs/>
          <w:sz w:val="22"/>
          <w:szCs w:val="22"/>
        </w:rPr>
        <w:t>veintinueve de abril de dos mil diecinueve </w:t>
      </w:r>
      <w:r w:rsidRPr="000F2E5C">
        <w:rPr>
          <w:rFonts w:eastAsia="Arial Unicode MS" w:cs="Arial"/>
          <w:sz w:val="22"/>
          <w:szCs w:val="22"/>
        </w:rPr>
        <w:t xml:space="preserve">en la Notaría de Santiago de don Alberto </w:t>
      </w:r>
      <w:proofErr w:type="spellStart"/>
      <w:r w:rsidRPr="000F2E5C">
        <w:rPr>
          <w:rFonts w:eastAsia="Arial Unicode MS" w:cs="Arial"/>
          <w:sz w:val="22"/>
          <w:szCs w:val="22"/>
        </w:rPr>
        <w:t>Mozó</w:t>
      </w:r>
      <w:proofErr w:type="spellEnd"/>
      <w:r w:rsidRPr="000F2E5C">
        <w:rPr>
          <w:rFonts w:eastAsia="Arial Unicode MS" w:cs="Arial"/>
          <w:sz w:val="22"/>
          <w:szCs w:val="22"/>
        </w:rPr>
        <w:t xml:space="preserve"> Aguilar y, finalmente modificado por Resolución de Modificación de Proyecto de Edificación número </w:t>
      </w:r>
      <w:r w:rsidRPr="000F2E5C">
        <w:rPr>
          <w:rFonts w:eastAsia="Arial Unicode MS" w:cs="Arial"/>
          <w:b/>
          <w:bCs/>
          <w:sz w:val="22"/>
          <w:szCs w:val="22"/>
        </w:rPr>
        <w:t>quinientos ocho </w:t>
      </w:r>
      <w:r w:rsidRPr="000F2E5C">
        <w:rPr>
          <w:rFonts w:eastAsia="Arial Unicode MS" w:cs="Arial"/>
          <w:sz w:val="22"/>
          <w:szCs w:val="22"/>
        </w:rPr>
        <w:t xml:space="preserve">otorgada por la Dirección de Obras de la Ilustre Municipalidad de La Florida con fecha </w:t>
      </w:r>
      <w:r w:rsidRPr="000F2E5C">
        <w:rPr>
          <w:rFonts w:eastAsia="Arial Unicode MS" w:cs="Arial"/>
          <w:b/>
          <w:bCs/>
          <w:sz w:val="22"/>
          <w:szCs w:val="22"/>
        </w:rPr>
        <w:t>seis de junio de dos mil diecinueve</w:t>
      </w:r>
      <w:r w:rsidRPr="000F2E5C">
        <w:rPr>
          <w:rFonts w:eastAsia="Arial Unicode MS" w:cs="Arial"/>
          <w:sz w:val="22"/>
          <w:szCs w:val="22"/>
        </w:rPr>
        <w:t>, siendo reducida a escritura pública con fecha </w:t>
      </w:r>
      <w:r w:rsidRPr="000F2E5C">
        <w:rPr>
          <w:rFonts w:eastAsia="Arial Unicode MS" w:cs="Arial"/>
          <w:b/>
          <w:bCs/>
          <w:sz w:val="22"/>
          <w:szCs w:val="22"/>
        </w:rPr>
        <w:t>diez de julio de dos mil diecinueve </w:t>
      </w:r>
      <w:r w:rsidRPr="000F2E5C">
        <w:rPr>
          <w:rFonts w:eastAsia="Arial Unicode MS" w:cs="Arial"/>
          <w:sz w:val="22"/>
          <w:szCs w:val="22"/>
        </w:rPr>
        <w:t xml:space="preserve">en la Notaría de Santiago de don Alberto </w:t>
      </w:r>
      <w:proofErr w:type="spellStart"/>
      <w:r w:rsidRPr="000F2E5C">
        <w:rPr>
          <w:rFonts w:eastAsia="Arial Unicode MS" w:cs="Arial"/>
          <w:sz w:val="22"/>
          <w:szCs w:val="22"/>
        </w:rPr>
        <w:t>Mozó</w:t>
      </w:r>
      <w:proofErr w:type="spellEnd"/>
      <w:r w:rsidRPr="000F2E5C">
        <w:rPr>
          <w:rFonts w:eastAsia="Arial Unicode MS" w:cs="Arial"/>
          <w:sz w:val="22"/>
          <w:szCs w:val="22"/>
        </w:rPr>
        <w:t xml:space="preserve"> Aguilar.</w:t>
      </w:r>
      <w:r w:rsidRPr="000F2E5C">
        <w:rPr>
          <w:rFonts w:eastAsia="Arial Unicode MS" w:cs="Arial"/>
          <w:b/>
          <w:bCs/>
          <w:sz w:val="22"/>
          <w:szCs w:val="22"/>
        </w:rPr>
        <w:t xml:space="preserve"> ii) </w:t>
      </w:r>
      <w:r w:rsidRPr="000F2E5C">
        <w:rPr>
          <w:rFonts w:eastAsia="Arial Unicode MS" w:cs="Arial"/>
          <w:sz w:val="22"/>
          <w:szCs w:val="22"/>
        </w:rPr>
        <w:t>Por Certificado número </w:t>
      </w:r>
      <w:r w:rsidRPr="000F2E5C">
        <w:rPr>
          <w:rFonts w:eastAsia="Arial Unicode MS" w:cs="Arial"/>
          <w:b/>
          <w:bCs/>
          <w:sz w:val="22"/>
          <w:szCs w:val="22"/>
        </w:rPr>
        <w:t>novecientos veintiocho</w:t>
      </w:r>
      <w:r w:rsidRPr="000F2E5C">
        <w:rPr>
          <w:rFonts w:eastAsia="Arial Unicode MS" w:cs="Arial"/>
          <w:sz w:val="22"/>
          <w:szCs w:val="22"/>
        </w:rPr>
        <w:t xml:space="preserve"> otorgado por la Dirección de Obras Municipales de la Ilustre Municipalidad de La Florida, </w:t>
      </w:r>
      <w:r w:rsidRPr="000F2E5C">
        <w:rPr>
          <w:rFonts w:eastAsia="Arial Unicode MS" w:cs="Arial"/>
          <w:b/>
          <w:bCs/>
          <w:sz w:val="22"/>
          <w:szCs w:val="22"/>
        </w:rPr>
        <w:t>con fecha dieciséis de octubre de dos mil diecinueve</w:t>
      </w:r>
      <w:r w:rsidRPr="000F2E5C">
        <w:rPr>
          <w:rFonts w:eastAsia="Arial Unicode MS" w:cs="Arial"/>
          <w:sz w:val="22"/>
          <w:szCs w:val="22"/>
        </w:rPr>
        <w:t> se concedió la </w:t>
      </w:r>
      <w:r w:rsidRPr="000F2E5C">
        <w:rPr>
          <w:rFonts w:eastAsia="Arial Unicode MS" w:cs="Arial"/>
          <w:b/>
          <w:bCs/>
          <w:sz w:val="22"/>
          <w:szCs w:val="22"/>
        </w:rPr>
        <w:t>Recepción Definitiva Total de Obras de Edificación</w:t>
      </w:r>
      <w:r w:rsidRPr="000F2E5C">
        <w:rPr>
          <w:rFonts w:eastAsia="Arial Unicode MS" w:cs="Arial"/>
          <w:sz w:val="22"/>
          <w:szCs w:val="22"/>
        </w:rPr>
        <w:t xml:space="preserve"> del Edificio ubicado Avenida Vicuña Mackenna Poniente seis mil ciento treinta, comuna de La Florida, Región Metropolitana, dejando constancia que se acoge a las disposiciones del Decreto con Fuerza de Ley número dos del año mil novecientos cincuenta y nueve y a las normas de la Ley diecinueve mil quinientos treinta y siete sobre Copropiedad Inmobiliaria, el cual se encuentra archivado junto al plano de copropiedad, en el Registro respectivo del Conservador de Bienes Raíces de Santiago bajo el número </w:t>
      </w:r>
      <w:r w:rsidRPr="000F2E5C">
        <w:rPr>
          <w:rFonts w:eastAsia="Arial Unicode MS" w:cs="Arial"/>
          <w:b/>
          <w:bCs/>
          <w:sz w:val="22"/>
          <w:szCs w:val="22"/>
        </w:rPr>
        <w:t>seis mil trescientos cuarenta y siete al D</w:t>
      </w:r>
      <w:r w:rsidRPr="000F2E5C">
        <w:rPr>
          <w:rFonts w:eastAsia="Arial Unicode MS" w:cs="Arial"/>
          <w:sz w:val="22"/>
          <w:szCs w:val="22"/>
        </w:rPr>
        <w:t xml:space="preserve">, con fecha veinte de noviembre de </w:t>
      </w:r>
      <w:r w:rsidRPr="000F2E5C">
        <w:rPr>
          <w:rFonts w:eastAsia="Arial Unicode MS" w:cs="Arial"/>
          <w:b/>
          <w:bCs/>
          <w:sz w:val="22"/>
          <w:szCs w:val="22"/>
        </w:rPr>
        <w:t>dos mil diecinueve</w:t>
      </w:r>
      <w:r w:rsidRPr="000F2E5C">
        <w:rPr>
          <w:rFonts w:eastAsia="Arial Unicode MS" w:cs="Arial"/>
          <w:sz w:val="22"/>
          <w:szCs w:val="22"/>
        </w:rPr>
        <w:t xml:space="preserve">. </w:t>
      </w:r>
      <w:r w:rsidRPr="000F2E5C">
        <w:rPr>
          <w:rFonts w:eastAsia="Arial Unicode MS" w:cs="Arial"/>
          <w:b/>
          <w:bCs/>
          <w:sz w:val="22"/>
          <w:szCs w:val="22"/>
        </w:rPr>
        <w:t xml:space="preserve"> iii)</w:t>
      </w:r>
      <w:r w:rsidRPr="000F2E5C">
        <w:rPr>
          <w:rFonts w:eastAsia="Arial Unicode MS" w:cs="Arial"/>
          <w:sz w:val="22"/>
          <w:szCs w:val="22"/>
        </w:rPr>
        <w:t xml:space="preserve"> Por Certificado número </w:t>
      </w:r>
      <w:r w:rsidRPr="000F2E5C">
        <w:rPr>
          <w:rFonts w:eastAsia="Arial Unicode MS" w:cs="Arial"/>
          <w:b/>
          <w:bCs/>
          <w:sz w:val="22"/>
          <w:szCs w:val="22"/>
        </w:rPr>
        <w:t>mil  veinticinco </w:t>
      </w:r>
      <w:r w:rsidRPr="000F2E5C">
        <w:rPr>
          <w:rFonts w:eastAsia="Arial Unicode MS" w:cs="Arial"/>
          <w:sz w:val="22"/>
          <w:szCs w:val="22"/>
        </w:rPr>
        <w:t>otorgado por la Dirección de Obras Municipales de la Ilustre Municipalidad de La Florida con fecha </w:t>
      </w:r>
      <w:r w:rsidRPr="000F2E5C">
        <w:rPr>
          <w:rFonts w:eastAsia="Arial Unicode MS" w:cs="Arial"/>
          <w:b/>
          <w:bCs/>
          <w:sz w:val="22"/>
          <w:szCs w:val="22"/>
        </w:rPr>
        <w:t>veintidós de octubre de dos mil diecinueve</w:t>
      </w:r>
      <w:r w:rsidRPr="000F2E5C">
        <w:rPr>
          <w:rFonts w:eastAsia="Arial Unicode MS" w:cs="Arial"/>
          <w:sz w:val="22"/>
          <w:szCs w:val="22"/>
        </w:rPr>
        <w:t>, se resuelve que se acoge a las disposiciones de la Ley diecinueve mil quinientos treinta y siete de </w:t>
      </w:r>
      <w:r w:rsidRPr="000F2E5C">
        <w:rPr>
          <w:rFonts w:eastAsia="Arial Unicode MS" w:cs="Arial"/>
          <w:b/>
          <w:bCs/>
          <w:sz w:val="22"/>
          <w:szCs w:val="22"/>
        </w:rPr>
        <w:t>Copropiedad Inmobiliaria</w:t>
      </w:r>
      <w:r w:rsidRPr="000F2E5C">
        <w:rPr>
          <w:rFonts w:eastAsia="Arial Unicode MS" w:cs="Arial"/>
          <w:sz w:val="22"/>
          <w:szCs w:val="22"/>
        </w:rPr>
        <w:t xml:space="preserve">, el proyecto ubicado en Avenida Vicuña Mackenna Poniente seis mil ciento treinta, comuna de La Florida, Región Metropolitana, el que se encuentra agregado al plano archivado en el Registro </w:t>
      </w:r>
      <w:r w:rsidRPr="000F2E5C">
        <w:rPr>
          <w:rFonts w:eastAsia="Arial Unicode MS" w:cs="Arial"/>
          <w:sz w:val="22"/>
          <w:szCs w:val="22"/>
        </w:rPr>
        <w:lastRenderedPageBreak/>
        <w:t>respectivo del Conservador de Bienes Raíces de </w:t>
      </w:r>
      <w:r w:rsidRPr="000F2E5C">
        <w:rPr>
          <w:rFonts w:eastAsia="Arial Unicode MS" w:cs="Arial"/>
          <w:b/>
          <w:bCs/>
          <w:sz w:val="22"/>
          <w:szCs w:val="22"/>
        </w:rPr>
        <w:t>Santiago</w:t>
      </w:r>
      <w:r w:rsidRPr="000F2E5C">
        <w:rPr>
          <w:rFonts w:eastAsia="Arial Unicode MS" w:cs="Arial"/>
          <w:sz w:val="22"/>
          <w:szCs w:val="22"/>
        </w:rPr>
        <w:t> bajo el número </w:t>
      </w:r>
      <w:r w:rsidRPr="000F2E5C">
        <w:rPr>
          <w:rFonts w:eastAsia="Arial Unicode MS" w:cs="Arial"/>
          <w:b/>
          <w:bCs/>
          <w:sz w:val="22"/>
          <w:szCs w:val="22"/>
        </w:rPr>
        <w:t>seis mil trescientos cuarenta y siete al D</w:t>
      </w:r>
      <w:r w:rsidRPr="000F2E5C">
        <w:rPr>
          <w:rFonts w:eastAsia="Arial Unicode MS" w:cs="Arial"/>
          <w:sz w:val="22"/>
          <w:szCs w:val="22"/>
        </w:rPr>
        <w:t xml:space="preserve">, con fecha veinte de noviembre de </w:t>
      </w:r>
      <w:r w:rsidRPr="000F2E5C">
        <w:rPr>
          <w:rFonts w:eastAsia="Arial Unicode MS" w:cs="Arial"/>
          <w:b/>
          <w:bCs/>
          <w:sz w:val="22"/>
          <w:szCs w:val="22"/>
        </w:rPr>
        <w:t>dos mil diecinueve</w:t>
      </w:r>
      <w:r w:rsidRPr="000F2E5C">
        <w:rPr>
          <w:rFonts w:eastAsia="Arial Unicode MS" w:cs="Arial"/>
          <w:sz w:val="22"/>
          <w:szCs w:val="22"/>
        </w:rPr>
        <w:t>. Los </w:t>
      </w:r>
      <w:r w:rsidRPr="000F2E5C">
        <w:rPr>
          <w:rFonts w:eastAsia="Arial Unicode MS" w:cs="Arial"/>
          <w:b/>
          <w:bCs/>
          <w:sz w:val="22"/>
          <w:szCs w:val="22"/>
        </w:rPr>
        <w:t>Planos de Copropiedad</w:t>
      </w:r>
      <w:r w:rsidRPr="000F2E5C">
        <w:rPr>
          <w:rFonts w:eastAsia="Arial Unicode MS" w:cs="Arial"/>
          <w:sz w:val="22"/>
          <w:szCs w:val="22"/>
        </w:rPr>
        <w:t> o Planos Ley diecinueve mil quinientos treinta y siete números </w:t>
      </w:r>
      <w:proofErr w:type="spellStart"/>
      <w:r w:rsidRPr="000F2E5C">
        <w:rPr>
          <w:rFonts w:eastAsia="Arial Unicode MS" w:cs="Arial"/>
          <w:b/>
          <w:bCs/>
          <w:sz w:val="22"/>
          <w:szCs w:val="22"/>
        </w:rPr>
        <w:t>un</w:t>
      </w:r>
      <w:proofErr w:type="spellEnd"/>
      <w:r w:rsidRPr="000F2E5C">
        <w:rPr>
          <w:rFonts w:eastAsia="Arial Unicode MS" w:cs="Arial"/>
          <w:b/>
          <w:bCs/>
          <w:sz w:val="22"/>
          <w:szCs w:val="22"/>
        </w:rPr>
        <w:t xml:space="preserve"> al cinco, </w:t>
      </w:r>
      <w:r w:rsidRPr="000F2E5C">
        <w:rPr>
          <w:rFonts w:eastAsia="Arial Unicode MS" w:cs="Arial"/>
          <w:sz w:val="22"/>
          <w:szCs w:val="22"/>
        </w:rPr>
        <w:t>se encuentran archivados bajo los números </w:t>
      </w:r>
      <w:r w:rsidRPr="000F2E5C">
        <w:rPr>
          <w:rFonts w:eastAsia="Arial Unicode MS" w:cs="Arial"/>
          <w:b/>
          <w:bCs/>
          <w:sz w:val="22"/>
          <w:szCs w:val="22"/>
        </w:rPr>
        <w:t xml:space="preserve">seis mil trescientos cuarenta y siete, seis mil trescientos cuarenta y </w:t>
      </w:r>
      <w:proofErr w:type="spellStart"/>
      <w:r w:rsidRPr="000F2E5C">
        <w:rPr>
          <w:rFonts w:eastAsia="Arial Unicode MS" w:cs="Arial"/>
          <w:b/>
          <w:bCs/>
          <w:sz w:val="22"/>
          <w:szCs w:val="22"/>
        </w:rPr>
        <w:t>sieteA</w:t>
      </w:r>
      <w:proofErr w:type="spellEnd"/>
      <w:r w:rsidRPr="000F2E5C">
        <w:rPr>
          <w:rFonts w:eastAsia="Arial Unicode MS" w:cs="Arial"/>
          <w:b/>
          <w:bCs/>
          <w:sz w:val="22"/>
          <w:szCs w:val="22"/>
        </w:rPr>
        <w:t xml:space="preserve">, seis mil trescientos cuarenta y </w:t>
      </w:r>
      <w:proofErr w:type="spellStart"/>
      <w:r w:rsidRPr="000F2E5C">
        <w:rPr>
          <w:rFonts w:eastAsia="Arial Unicode MS" w:cs="Arial"/>
          <w:b/>
          <w:bCs/>
          <w:sz w:val="22"/>
          <w:szCs w:val="22"/>
        </w:rPr>
        <w:t>sieteB</w:t>
      </w:r>
      <w:proofErr w:type="spellEnd"/>
      <w:r w:rsidRPr="000F2E5C">
        <w:rPr>
          <w:rFonts w:eastAsia="Arial Unicode MS" w:cs="Arial"/>
          <w:b/>
          <w:bCs/>
          <w:sz w:val="22"/>
          <w:szCs w:val="22"/>
        </w:rPr>
        <w:t xml:space="preserve">, seis mil trescientos cuarenta y </w:t>
      </w:r>
      <w:proofErr w:type="spellStart"/>
      <w:r w:rsidRPr="000F2E5C">
        <w:rPr>
          <w:rFonts w:eastAsia="Arial Unicode MS" w:cs="Arial"/>
          <w:b/>
          <w:bCs/>
          <w:sz w:val="22"/>
          <w:szCs w:val="22"/>
        </w:rPr>
        <w:t>sieteD</w:t>
      </w:r>
      <w:proofErr w:type="spellEnd"/>
      <w:r w:rsidRPr="000F2E5C">
        <w:rPr>
          <w:rFonts w:eastAsia="Arial Unicode MS" w:cs="Arial"/>
          <w:b/>
          <w:bCs/>
          <w:sz w:val="22"/>
          <w:szCs w:val="22"/>
        </w:rPr>
        <w:t> Y seis mil trescientos cuarenta y siete-</w:t>
      </w:r>
      <w:proofErr w:type="spellStart"/>
      <w:r w:rsidRPr="000F2E5C">
        <w:rPr>
          <w:rFonts w:eastAsia="Arial Unicode MS" w:cs="Arial"/>
          <w:b/>
          <w:bCs/>
          <w:sz w:val="22"/>
          <w:szCs w:val="22"/>
        </w:rPr>
        <w:t>Cuno</w:t>
      </w:r>
      <w:proofErr w:type="spellEnd"/>
      <w:r w:rsidRPr="000F2E5C">
        <w:rPr>
          <w:rFonts w:eastAsia="Arial Unicode MS" w:cs="Arial"/>
          <w:b/>
          <w:bCs/>
          <w:sz w:val="22"/>
          <w:szCs w:val="22"/>
        </w:rPr>
        <w:t xml:space="preserve"> </w:t>
      </w:r>
      <w:r w:rsidRPr="000F2E5C">
        <w:rPr>
          <w:rFonts w:eastAsia="Arial Unicode MS" w:cs="Arial"/>
          <w:sz w:val="22"/>
          <w:szCs w:val="22"/>
        </w:rPr>
        <w:t xml:space="preserve">en el Registro respectivo del Conservador de Bienes Raíces de Santiago con fecha veinte de noviembre de </w:t>
      </w:r>
      <w:r w:rsidRPr="000F2E5C">
        <w:rPr>
          <w:rFonts w:eastAsia="Arial Unicode MS" w:cs="Arial"/>
          <w:b/>
          <w:bCs/>
          <w:sz w:val="22"/>
          <w:szCs w:val="22"/>
        </w:rPr>
        <w:t xml:space="preserve">dos mil diecinueve, y el último con fecha diecisiete de diciembre de dos mil diecinueve.  iv) </w:t>
      </w:r>
      <w:r w:rsidRPr="000F2E5C">
        <w:rPr>
          <w:rFonts w:eastAsia="Arial Unicode MS" w:cs="Arial"/>
          <w:sz w:val="22"/>
          <w:szCs w:val="22"/>
        </w:rPr>
        <w:t>El </w:t>
      </w:r>
      <w:r w:rsidRPr="000F2E5C">
        <w:rPr>
          <w:rFonts w:eastAsia="Arial Unicode MS" w:cs="Arial"/>
          <w:b/>
          <w:bCs/>
          <w:sz w:val="22"/>
          <w:szCs w:val="22"/>
        </w:rPr>
        <w:t>Reglamento de Copropiedad </w:t>
      </w:r>
      <w:r w:rsidRPr="000F2E5C">
        <w:rPr>
          <w:rFonts w:eastAsia="Arial Unicode MS" w:cs="Arial"/>
          <w:sz w:val="22"/>
          <w:szCs w:val="22"/>
        </w:rPr>
        <w:t>del Edificio se redujo a escritura pública con fecha </w:t>
      </w:r>
      <w:r w:rsidRPr="000F2E5C">
        <w:rPr>
          <w:rFonts w:eastAsia="Arial Unicode MS" w:cs="Arial"/>
          <w:b/>
          <w:bCs/>
          <w:sz w:val="22"/>
          <w:szCs w:val="22"/>
        </w:rPr>
        <w:t>cuatro de septiembre de dos mil diecinueve </w:t>
      </w:r>
      <w:r w:rsidRPr="000F2E5C">
        <w:rPr>
          <w:rFonts w:eastAsia="Arial Unicode MS" w:cs="Arial"/>
          <w:sz w:val="22"/>
          <w:szCs w:val="22"/>
        </w:rPr>
        <w:t xml:space="preserve">otorgada en la Notaría de Santiago de don Alberto </w:t>
      </w:r>
      <w:proofErr w:type="spellStart"/>
      <w:r w:rsidRPr="000F2E5C">
        <w:rPr>
          <w:rFonts w:eastAsia="Arial Unicode MS" w:cs="Arial"/>
          <w:sz w:val="22"/>
          <w:szCs w:val="22"/>
        </w:rPr>
        <w:t>Mozó</w:t>
      </w:r>
      <w:proofErr w:type="spellEnd"/>
      <w:r w:rsidRPr="000F2E5C">
        <w:rPr>
          <w:rFonts w:eastAsia="Arial Unicode MS" w:cs="Arial"/>
          <w:sz w:val="22"/>
          <w:szCs w:val="22"/>
        </w:rPr>
        <w:t xml:space="preserve"> Aguilar, Repertorio número seis mil seiscientos cuarenta y ocho/dos mil ciento noventa y dos mil  diecinueve, y se encuentra inscrito a </w:t>
      </w:r>
      <w:r w:rsidRPr="000F2E5C">
        <w:rPr>
          <w:rFonts w:eastAsia="Arial Unicode MS" w:cs="Arial"/>
          <w:b/>
          <w:bCs/>
          <w:sz w:val="22"/>
          <w:szCs w:val="22"/>
        </w:rPr>
        <w:t>fojas</w:t>
      </w:r>
      <w:r w:rsidRPr="000F2E5C">
        <w:rPr>
          <w:rFonts w:eastAsia="Arial Unicode MS" w:cs="Arial"/>
          <w:sz w:val="22"/>
          <w:szCs w:val="22"/>
        </w:rPr>
        <w:t> </w:t>
      </w:r>
      <w:r w:rsidRPr="000F2E5C">
        <w:rPr>
          <w:rFonts w:eastAsia="Arial Unicode MS" w:cs="Arial"/>
          <w:b/>
          <w:bCs/>
          <w:sz w:val="22"/>
          <w:szCs w:val="22"/>
        </w:rPr>
        <w:t>cincuenta y un mil seiscientos cuarenta y tres número</w:t>
      </w:r>
      <w:r w:rsidRPr="000F2E5C">
        <w:rPr>
          <w:rFonts w:eastAsia="Arial Unicode MS" w:cs="Arial"/>
          <w:sz w:val="22"/>
          <w:szCs w:val="22"/>
        </w:rPr>
        <w:t> </w:t>
      </w:r>
      <w:r w:rsidRPr="000F2E5C">
        <w:rPr>
          <w:rFonts w:eastAsia="Arial Unicode MS" w:cs="Arial"/>
          <w:b/>
          <w:bCs/>
          <w:sz w:val="22"/>
          <w:szCs w:val="22"/>
        </w:rPr>
        <w:t>cincuenta y siete mil ciento cuarenta y tres</w:t>
      </w:r>
      <w:r w:rsidRPr="000F2E5C">
        <w:rPr>
          <w:rFonts w:eastAsia="Arial Unicode MS" w:cs="Arial"/>
          <w:sz w:val="22"/>
          <w:szCs w:val="22"/>
        </w:rPr>
        <w:t xml:space="preserve"> en el Registro de Hipotecas y Gravámenes del año</w:t>
      </w:r>
      <w:r w:rsidRPr="000F2E5C">
        <w:rPr>
          <w:rFonts w:eastAsia="Arial Unicode MS" w:cs="Arial"/>
          <w:b/>
          <w:bCs/>
          <w:sz w:val="22"/>
          <w:szCs w:val="22"/>
        </w:rPr>
        <w:t xml:space="preserve"> dos mil diecinueve</w:t>
      </w:r>
      <w:r w:rsidRPr="000F2E5C">
        <w:rPr>
          <w:rFonts w:eastAsia="Arial Unicode MS" w:cs="Arial"/>
          <w:sz w:val="22"/>
          <w:szCs w:val="22"/>
        </w:rPr>
        <w:t xml:space="preserve"> del Conservador de Bienes Raíces de Santiago.  </w:t>
      </w:r>
      <w:r w:rsidRPr="000F2E5C">
        <w:rPr>
          <w:rFonts w:eastAsia="Arial Unicode MS" w:cs="Arial"/>
          <w:b/>
          <w:bCs/>
          <w:sz w:val="22"/>
          <w:szCs w:val="22"/>
        </w:rPr>
        <w:t xml:space="preserve">v) </w:t>
      </w:r>
      <w:r w:rsidRPr="000F2E5C">
        <w:rPr>
          <w:rFonts w:eastAsia="Arial Unicode MS" w:cs="Arial"/>
          <w:sz w:val="22"/>
          <w:szCs w:val="22"/>
        </w:rPr>
        <w:t>Según consta en Certificado de </w:t>
      </w:r>
      <w:r w:rsidRPr="000F2E5C">
        <w:rPr>
          <w:rFonts w:eastAsia="Arial Unicode MS" w:cs="Arial"/>
          <w:b/>
          <w:bCs/>
          <w:sz w:val="22"/>
          <w:szCs w:val="22"/>
        </w:rPr>
        <w:t>Número Municipal cuatro mil cuatrocientos diecinueve</w:t>
      </w:r>
      <w:r w:rsidRPr="000F2E5C">
        <w:rPr>
          <w:rFonts w:eastAsia="Arial Unicode MS" w:cs="Arial"/>
          <w:sz w:val="22"/>
          <w:szCs w:val="22"/>
        </w:rPr>
        <w:t>, otorgado por la Dirección de Obras de la Ilustre Municipalidad de La Florida, con fecha </w:t>
      </w:r>
      <w:r w:rsidRPr="000F2E5C">
        <w:rPr>
          <w:rFonts w:eastAsia="Arial Unicode MS" w:cs="Arial"/>
          <w:b/>
          <w:bCs/>
          <w:sz w:val="22"/>
          <w:szCs w:val="22"/>
        </w:rPr>
        <w:t xml:space="preserve">trece de agosto de dos mil </w:t>
      </w:r>
      <w:proofErr w:type="gramStart"/>
      <w:r w:rsidRPr="000F2E5C">
        <w:rPr>
          <w:rFonts w:eastAsia="Arial Unicode MS" w:cs="Arial"/>
          <w:b/>
          <w:bCs/>
          <w:sz w:val="22"/>
          <w:szCs w:val="22"/>
        </w:rPr>
        <w:t xml:space="preserve">diecinueve, </w:t>
      </w:r>
      <w:r w:rsidRPr="000F2E5C">
        <w:rPr>
          <w:rFonts w:eastAsia="Arial Unicode MS" w:cs="Arial"/>
          <w:sz w:val="22"/>
          <w:szCs w:val="22"/>
        </w:rPr>
        <w:t xml:space="preserve"> el</w:t>
      </w:r>
      <w:proofErr w:type="gramEnd"/>
      <w:r w:rsidRPr="000F2E5C">
        <w:rPr>
          <w:rFonts w:eastAsia="Arial Unicode MS" w:cs="Arial"/>
          <w:sz w:val="22"/>
          <w:szCs w:val="22"/>
        </w:rPr>
        <w:t xml:space="preserve"> Lote Resultante del Loteo Población Barcelona, en el que se encuentra emplazado el proyecto inmobiliario, se encuentra ubicado en calle Vicuña Mackenna Poniente seis mil ciento treinta, de la Comuna de La Florida, Región Metropolitana.  </w:t>
      </w:r>
      <w:r w:rsidRPr="000F2E5C">
        <w:rPr>
          <w:rFonts w:eastAsia="Arial Unicode MS" w:cs="Arial"/>
          <w:b/>
          <w:bCs/>
          <w:sz w:val="22"/>
          <w:szCs w:val="22"/>
        </w:rPr>
        <w:t>vi)</w:t>
      </w:r>
      <w:r w:rsidRPr="000F2E5C">
        <w:rPr>
          <w:rFonts w:eastAsia="Arial Unicode MS" w:cs="Arial"/>
          <w:sz w:val="22"/>
          <w:szCs w:val="22"/>
        </w:rPr>
        <w:t xml:space="preserve"> El Certificado de números domiciliarios de las unidades que conforman el condominio consta de certificado número </w:t>
      </w:r>
      <w:r w:rsidRPr="000F2E5C">
        <w:rPr>
          <w:rFonts w:eastAsia="Arial Unicode MS" w:cs="Arial"/>
          <w:b/>
          <w:bCs/>
          <w:sz w:val="22"/>
          <w:szCs w:val="22"/>
        </w:rPr>
        <w:t>tres mil cuatrocientos setenta y cinco</w:t>
      </w:r>
      <w:r w:rsidRPr="000F2E5C">
        <w:rPr>
          <w:rFonts w:eastAsia="Arial Unicode MS" w:cs="Arial"/>
          <w:sz w:val="22"/>
          <w:szCs w:val="22"/>
        </w:rPr>
        <w:t xml:space="preserve"> emitido por la Dirección de Obras Municipales de la Ilustre Municipalidad de a Florida, con fecha doce de abril de dos mil diecinueve. </w:t>
      </w:r>
      <w:r w:rsidRPr="000F2E5C">
        <w:rPr>
          <w:rFonts w:eastAsia="Arial Unicode MS" w:cs="Arial"/>
          <w:b/>
          <w:bCs/>
          <w:sz w:val="22"/>
          <w:szCs w:val="22"/>
        </w:rPr>
        <w:t>vii)</w:t>
      </w:r>
      <w:r w:rsidRPr="000F2E5C">
        <w:rPr>
          <w:rFonts w:eastAsia="Arial Unicode MS" w:cs="Arial"/>
          <w:sz w:val="22"/>
          <w:szCs w:val="22"/>
        </w:rPr>
        <w:t xml:space="preserve">  El Servicio de Impuestos Internos asignó el respectivo Rol de Avalúo a cada una de las unidades del Edificio, mediante </w:t>
      </w:r>
      <w:r w:rsidRPr="000F2E5C">
        <w:rPr>
          <w:rFonts w:eastAsia="Arial Unicode MS" w:cs="Arial"/>
          <w:b/>
          <w:bCs/>
          <w:sz w:val="22"/>
          <w:szCs w:val="22"/>
        </w:rPr>
        <w:t>Certificado de</w:t>
      </w:r>
      <w:r w:rsidRPr="000F2E5C">
        <w:rPr>
          <w:rFonts w:eastAsia="Arial Unicode MS" w:cs="Arial"/>
          <w:sz w:val="22"/>
          <w:szCs w:val="22"/>
        </w:rPr>
        <w:t> </w:t>
      </w:r>
      <w:r w:rsidRPr="000F2E5C">
        <w:rPr>
          <w:rFonts w:eastAsia="Arial Unicode MS" w:cs="Arial"/>
          <w:b/>
          <w:bCs/>
          <w:sz w:val="22"/>
          <w:szCs w:val="22"/>
        </w:rPr>
        <w:t xml:space="preserve">Asignación de Roles de Avalúo </w:t>
      </w:r>
      <w:r w:rsidRPr="000F2E5C">
        <w:rPr>
          <w:rFonts w:eastAsia="Arial Unicode MS" w:cs="Arial"/>
          <w:sz w:val="22"/>
          <w:szCs w:val="22"/>
        </w:rPr>
        <w:t>número </w:t>
      </w:r>
      <w:proofErr w:type="gramStart"/>
      <w:r w:rsidRPr="000F2E5C">
        <w:rPr>
          <w:rFonts w:eastAsia="Arial Unicode MS" w:cs="Arial"/>
          <w:b/>
          <w:bCs/>
          <w:sz w:val="22"/>
          <w:szCs w:val="22"/>
        </w:rPr>
        <w:t>ochocientos  mil</w:t>
      </w:r>
      <w:proofErr w:type="gramEnd"/>
      <w:r w:rsidRPr="000F2E5C">
        <w:rPr>
          <w:rFonts w:eastAsia="Arial Unicode MS" w:cs="Arial"/>
          <w:b/>
          <w:bCs/>
          <w:sz w:val="22"/>
          <w:szCs w:val="22"/>
        </w:rPr>
        <w:t xml:space="preserve"> trescientos un</w:t>
      </w:r>
      <w:r w:rsidRPr="000F2E5C">
        <w:rPr>
          <w:rFonts w:eastAsia="Arial Unicode MS" w:cs="Arial"/>
          <w:sz w:val="22"/>
          <w:szCs w:val="22"/>
        </w:rPr>
        <w:t xml:space="preserve">, emitido con fecha </w:t>
      </w:r>
      <w:r w:rsidRPr="000F2E5C">
        <w:rPr>
          <w:rFonts w:eastAsia="Arial Unicode MS" w:cs="Arial"/>
          <w:b/>
          <w:bCs/>
          <w:sz w:val="22"/>
          <w:szCs w:val="22"/>
        </w:rPr>
        <w:t>treinta y un de julio de dos mil diecinueve</w:t>
      </w:r>
      <w:r w:rsidRPr="000F2E5C">
        <w:rPr>
          <w:rFonts w:eastAsia="Arial Unicode MS" w:cs="Arial"/>
          <w:sz w:val="22"/>
          <w:szCs w:val="22"/>
        </w:rPr>
        <w:t>. Según consta en el mismo certificado el inmueble tiene como </w:t>
      </w:r>
      <w:r w:rsidRPr="000F2E5C">
        <w:rPr>
          <w:rFonts w:eastAsia="Arial Unicode MS" w:cs="Arial"/>
          <w:b/>
          <w:bCs/>
          <w:sz w:val="22"/>
          <w:szCs w:val="22"/>
        </w:rPr>
        <w:t>Rol Matriz</w:t>
      </w:r>
      <w:r w:rsidRPr="000F2E5C">
        <w:rPr>
          <w:rFonts w:eastAsia="Arial Unicode MS" w:cs="Arial"/>
          <w:sz w:val="22"/>
          <w:szCs w:val="22"/>
        </w:rPr>
        <w:t> el número </w:t>
      </w:r>
      <w:r w:rsidRPr="000F2E5C">
        <w:rPr>
          <w:rFonts w:eastAsia="Arial Unicode MS" w:cs="Arial"/>
          <w:b/>
          <w:bCs/>
          <w:sz w:val="22"/>
          <w:szCs w:val="22"/>
        </w:rPr>
        <w:t xml:space="preserve">cincuenta y uno </w:t>
      </w:r>
      <w:proofErr w:type="spellStart"/>
      <w:r w:rsidRPr="000F2E5C">
        <w:rPr>
          <w:rFonts w:eastAsia="Arial Unicode MS" w:cs="Arial"/>
          <w:b/>
          <w:bCs/>
          <w:sz w:val="22"/>
          <w:szCs w:val="22"/>
        </w:rPr>
        <w:t>guión</w:t>
      </w:r>
      <w:proofErr w:type="spellEnd"/>
      <w:r w:rsidRPr="000F2E5C">
        <w:rPr>
          <w:rFonts w:eastAsia="Arial Unicode MS" w:cs="Arial"/>
          <w:b/>
          <w:bCs/>
          <w:sz w:val="22"/>
          <w:szCs w:val="22"/>
        </w:rPr>
        <w:t xml:space="preserve"> cincuenta y cuatro,</w:t>
      </w:r>
      <w:r w:rsidRPr="000F2E5C">
        <w:rPr>
          <w:rFonts w:eastAsia="Arial Unicode MS" w:cs="Arial"/>
          <w:sz w:val="22"/>
          <w:szCs w:val="22"/>
        </w:rPr>
        <w:t xml:space="preserve"> de la </w:t>
      </w:r>
      <w:r w:rsidRPr="000F2E5C">
        <w:rPr>
          <w:rFonts w:eastAsia="Arial Unicode MS" w:cs="Arial"/>
          <w:sz w:val="22"/>
          <w:szCs w:val="22"/>
        </w:rPr>
        <w:lastRenderedPageBreak/>
        <w:t xml:space="preserve">Comuna de La Florida, Región Metropolitana.  </w:t>
      </w:r>
      <w:r w:rsidRPr="000F2E5C">
        <w:rPr>
          <w:rFonts w:eastAsia="Arial Unicode MS" w:cs="Arial"/>
          <w:b/>
          <w:bCs/>
          <w:sz w:val="22"/>
          <w:szCs w:val="22"/>
        </w:rPr>
        <w:t>viii)</w:t>
      </w:r>
      <w:r w:rsidRPr="000F2E5C">
        <w:rPr>
          <w:rFonts w:eastAsia="Arial Unicode MS" w:cs="Arial"/>
          <w:sz w:val="22"/>
          <w:szCs w:val="22"/>
        </w:rPr>
        <w:t xml:space="preserve"> </w:t>
      </w:r>
      <w:r w:rsidRPr="000F2E5C">
        <w:rPr>
          <w:rFonts w:eastAsia="Arial Unicode MS" w:cs="Arial"/>
          <w:b/>
          <w:bCs/>
          <w:sz w:val="22"/>
          <w:szCs w:val="22"/>
        </w:rPr>
        <w:t>Construcción del Edificio</w:t>
      </w:r>
      <w:r w:rsidRPr="000F2E5C">
        <w:rPr>
          <w:rFonts w:eastAsia="Arial Unicode MS" w:cs="Arial"/>
          <w:sz w:val="22"/>
          <w:szCs w:val="22"/>
        </w:rPr>
        <w:t xml:space="preserve">: De conformidad a los dispuesto en el inciso quinto artículo dieciocho del D.F.L. cuatrocientos cincuenta y ocho del Ministerio de Vivienda y Urbanismo, modificado por la Ley diecinueve mil cuatrocientos setenta y dos de mil novecientos noventa y seis, se deja constancia que la ejecución de la obra estuvo a cargo de la </w:t>
      </w:r>
      <w:r w:rsidRPr="000F2E5C">
        <w:rPr>
          <w:rFonts w:eastAsia="Arial Unicode MS" w:cs="Arial"/>
          <w:b/>
          <w:bCs/>
          <w:sz w:val="22"/>
          <w:szCs w:val="22"/>
        </w:rPr>
        <w:t>EMPRESA CONSTRUCTORA INGEVEC S.A</w:t>
      </w:r>
      <w:r w:rsidRPr="000F2E5C">
        <w:rPr>
          <w:rFonts w:eastAsia="Arial Unicode MS" w:cs="Arial"/>
          <w:sz w:val="22"/>
          <w:szCs w:val="22"/>
        </w:rPr>
        <w:t xml:space="preserve">., Rol Único Tributario número ochenta y nueve millones ochocientos cincuenta y tres mil seiscientos </w:t>
      </w:r>
      <w:proofErr w:type="spellStart"/>
      <w:r w:rsidRPr="000F2E5C">
        <w:rPr>
          <w:rFonts w:eastAsia="Arial Unicode MS" w:cs="Arial"/>
          <w:sz w:val="22"/>
          <w:szCs w:val="22"/>
        </w:rPr>
        <w:t>guión</w:t>
      </w:r>
      <w:proofErr w:type="spellEnd"/>
      <w:r w:rsidRPr="000F2E5C">
        <w:rPr>
          <w:rFonts w:eastAsia="Arial Unicode MS" w:cs="Arial"/>
          <w:sz w:val="22"/>
          <w:szCs w:val="22"/>
        </w:rPr>
        <w:t xml:space="preserve"> nueve, representada por don Aldo Marcelo </w:t>
      </w:r>
      <w:proofErr w:type="spellStart"/>
      <w:r w:rsidRPr="000F2E5C">
        <w:rPr>
          <w:rFonts w:eastAsia="Arial Unicode MS" w:cs="Arial"/>
          <w:sz w:val="22"/>
          <w:szCs w:val="22"/>
        </w:rPr>
        <w:t>Balocchi</w:t>
      </w:r>
      <w:proofErr w:type="spellEnd"/>
      <w:r w:rsidRPr="000F2E5C">
        <w:rPr>
          <w:rFonts w:eastAsia="Arial Unicode MS" w:cs="Arial"/>
          <w:sz w:val="22"/>
          <w:szCs w:val="22"/>
        </w:rPr>
        <w:t xml:space="preserve"> Huerta, chileno, casado, Ingeniero Civil, cédula nacional de identidad número  nueve millones cuatrocientos ocho mil setecientos sesenta y cuatro </w:t>
      </w:r>
      <w:proofErr w:type="spellStart"/>
      <w:r w:rsidRPr="000F2E5C">
        <w:rPr>
          <w:rFonts w:eastAsia="Arial Unicode MS" w:cs="Arial"/>
          <w:sz w:val="22"/>
          <w:szCs w:val="22"/>
        </w:rPr>
        <w:t>guión</w:t>
      </w:r>
      <w:proofErr w:type="spellEnd"/>
      <w:r w:rsidRPr="000F2E5C">
        <w:rPr>
          <w:rFonts w:eastAsia="Arial Unicode MS" w:cs="Arial"/>
          <w:sz w:val="22"/>
          <w:szCs w:val="22"/>
        </w:rPr>
        <w:t xml:space="preserve"> tres, ambos domiciliados en calle Cerro El Plomo número  cinco mil seiscientos ochenta, oficina mil cuatrocientos dos, comuna de Las Condes, Región Metropolitana, en virtud del contrato de construcción, a suma alzada, celebrado con la sociedad </w:t>
      </w:r>
      <w:r w:rsidRPr="000F2E5C">
        <w:rPr>
          <w:rFonts w:eastAsia="Arial Unicode MS" w:cs="Arial"/>
          <w:b/>
          <w:bCs/>
          <w:sz w:val="22"/>
          <w:szCs w:val="22"/>
        </w:rPr>
        <w:t xml:space="preserve">INMOBILIARIA 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 xml:space="preserve">, </w:t>
      </w:r>
      <w:r w:rsidRPr="000F2E5C">
        <w:rPr>
          <w:rFonts w:eastAsia="Arial Unicode MS" w:cs="Arial"/>
          <w:sz w:val="22"/>
          <w:szCs w:val="22"/>
        </w:rPr>
        <w:t xml:space="preserve">con fecha catorce de noviembre de dos mil diecisiete. El legajo de antecedentes respectivos, archivado en la Dirección de Obras Municipales de La Florida, de acuerdo a lo establecido en el artículo dieciocho de la Ley General de Urbanismo y Construcciones y en la Ordenanza General de Urbanismo y Construcciones, se entenderá formar parte integrante de esta escritura.    </w:t>
      </w:r>
      <w:r w:rsidRPr="000F2E5C">
        <w:rPr>
          <w:rFonts w:eastAsia="Arial Unicode MS" w:cs="Arial"/>
          <w:b/>
          <w:sz w:val="22"/>
          <w:szCs w:val="22"/>
          <w:u w:val="single"/>
        </w:rPr>
        <w:t xml:space="preserve">  SEGUNDO:</w:t>
      </w:r>
      <w:r w:rsidRPr="000F2E5C">
        <w:rPr>
          <w:rFonts w:eastAsia="Arial Unicode MS" w:cs="Arial"/>
          <w:sz w:val="22"/>
          <w:szCs w:val="22"/>
        </w:rPr>
        <w:t xml:space="preserve"> Por el presente instrumento, la sociedad </w:t>
      </w:r>
      <w:r w:rsidRPr="000F2E5C">
        <w:rPr>
          <w:rStyle w:val="Textoennegrita"/>
          <w:rFonts w:eastAsia="Arial Unicode MS" w:cs="Arial"/>
          <w:sz w:val="22"/>
          <w:szCs w:val="22"/>
        </w:rPr>
        <w:t xml:space="preserve">INMOBILIARIA </w:t>
      </w:r>
      <w:r w:rsidRPr="000F2E5C">
        <w:rPr>
          <w:rFonts w:eastAsia="Arial Unicode MS" w:cs="Arial"/>
          <w:b/>
          <w:bCs/>
          <w:sz w:val="22"/>
          <w:szCs w:val="22"/>
        </w:rPr>
        <w:t xml:space="preserve">VICUÑA MACKENNA UNO </w:t>
      </w:r>
      <w:proofErr w:type="spellStart"/>
      <w:r w:rsidRPr="000F2E5C">
        <w:rPr>
          <w:rFonts w:eastAsia="Arial Unicode MS" w:cs="Arial"/>
          <w:b/>
          <w:bCs/>
          <w:sz w:val="22"/>
          <w:szCs w:val="22"/>
        </w:rPr>
        <w:t>SpA</w:t>
      </w:r>
      <w:proofErr w:type="spellEnd"/>
      <w:r w:rsidRPr="000F2E5C">
        <w:rPr>
          <w:rFonts w:eastAsia="Arial Unicode MS" w:cs="Arial"/>
          <w:b/>
          <w:bCs/>
          <w:sz w:val="22"/>
          <w:szCs w:val="22"/>
        </w:rPr>
        <w:t xml:space="preserve"> </w:t>
      </w:r>
      <w:r w:rsidRPr="000F2E5C">
        <w:rPr>
          <w:rStyle w:val="Textoennegrita"/>
          <w:rFonts w:eastAsia="Arial Unicode MS" w:cs="Arial"/>
          <w:sz w:val="22"/>
          <w:szCs w:val="22"/>
        </w:rPr>
        <w:t xml:space="preserve">LOS CACTUS </w:t>
      </w:r>
      <w:proofErr w:type="spellStart"/>
      <w:r w:rsidRPr="000F2E5C">
        <w:rPr>
          <w:rStyle w:val="Textoennegrita"/>
          <w:rFonts w:eastAsia="Arial Unicode MS" w:cs="Arial"/>
          <w:sz w:val="22"/>
          <w:szCs w:val="22"/>
        </w:rPr>
        <w:t>SpA</w:t>
      </w:r>
      <w:proofErr w:type="spellEnd"/>
      <w:r w:rsidRPr="000F2E5C">
        <w:rPr>
          <w:rFonts w:eastAsia="Arial Unicode MS" w:cs="Arial"/>
          <w:sz w:val="22"/>
          <w:szCs w:val="22"/>
        </w:rPr>
        <w:t xml:space="preserve">, representada en la forma indicada en la comparecencia, vende, cede y transfiere a </w:t>
      </w:r>
      <w:r w:rsidRPr="000F2E5C">
        <w:rPr>
          <w:rFonts w:cs="Arial"/>
          <w:sz w:val="22"/>
          <w:szCs w:val="22"/>
        </w:rPr>
        <w:t xml:space="preserve">doña </w:t>
      </w:r>
      <w:r w:rsidRPr="000F2E5C">
        <w:rPr>
          <w:rFonts w:cs="Arial"/>
          <w:b/>
          <w:bCs/>
          <w:sz w:val="22"/>
          <w:szCs w:val="22"/>
        </w:rPr>
        <w:t>MARICEL DEL CARMEN MOLINA FERNANDEZ</w:t>
      </w:r>
      <w:r w:rsidRPr="000F2E5C">
        <w:rPr>
          <w:rFonts w:eastAsia="Arial Unicode MS" w:cs="Arial"/>
          <w:sz w:val="22"/>
          <w:szCs w:val="22"/>
        </w:rPr>
        <w:t>, quien a su vez compra, acepta y adquiere para sí, el </w:t>
      </w:r>
      <w:r w:rsidRPr="000F2E5C">
        <w:rPr>
          <w:rStyle w:val="Textoennegrita"/>
          <w:rFonts w:eastAsia="Arial Unicode MS" w:cs="Arial"/>
          <w:sz w:val="22"/>
          <w:szCs w:val="22"/>
        </w:rPr>
        <w:t>Departamento</w:t>
      </w:r>
      <w:r w:rsidRPr="000F2E5C">
        <w:rPr>
          <w:rFonts w:eastAsia="Arial Unicode MS" w:cs="Arial"/>
          <w:sz w:val="22"/>
          <w:szCs w:val="22"/>
        </w:rPr>
        <w:t> </w:t>
      </w:r>
      <w:r w:rsidRPr="000F2E5C">
        <w:rPr>
          <w:rFonts w:eastAsia="Arial Unicode MS" w:cs="Arial"/>
          <w:b/>
          <w:sz w:val="22"/>
          <w:szCs w:val="22"/>
        </w:rPr>
        <w:t>número</w:t>
      </w:r>
      <w:r w:rsidRPr="000F2E5C">
        <w:rPr>
          <w:rFonts w:eastAsia="Arial Unicode MS" w:cs="Arial"/>
          <w:sz w:val="22"/>
          <w:szCs w:val="22"/>
        </w:rPr>
        <w:t> </w:t>
      </w:r>
      <w:r w:rsidRPr="000F2E5C">
        <w:rPr>
          <w:rFonts w:eastAsia="Arial Unicode MS" w:cs="Arial"/>
          <w:b/>
          <w:bCs/>
          <w:sz w:val="22"/>
          <w:szCs w:val="22"/>
        </w:rPr>
        <w:t>seiscientos un</w:t>
      </w:r>
      <w:r w:rsidRPr="000F2E5C">
        <w:rPr>
          <w:rStyle w:val="Textoennegrita"/>
          <w:rFonts w:eastAsia="Arial Unicode MS" w:cs="Arial"/>
          <w:sz w:val="22"/>
          <w:szCs w:val="22"/>
        </w:rPr>
        <w:t>, </w:t>
      </w:r>
      <w:r w:rsidRPr="000F2E5C">
        <w:rPr>
          <w:rFonts w:eastAsia="Arial Unicode MS" w:cs="Arial"/>
          <w:sz w:val="22"/>
          <w:szCs w:val="22"/>
        </w:rPr>
        <w:t xml:space="preserve">ubicado en piso sexto, del edificio </w:t>
      </w:r>
      <w:r w:rsidRPr="000F2E5C">
        <w:rPr>
          <w:rFonts w:eastAsia="Arial Unicode MS" w:cs="Arial"/>
          <w:b/>
          <w:bCs/>
          <w:sz w:val="22"/>
          <w:szCs w:val="22"/>
        </w:rPr>
        <w:t>“MIRADOR LA FLORIDA”,</w:t>
      </w:r>
      <w:r w:rsidRPr="000F2E5C">
        <w:rPr>
          <w:rFonts w:eastAsia="Arial Unicode MS" w:cs="Arial"/>
          <w:sz w:val="22"/>
          <w:szCs w:val="22"/>
        </w:rPr>
        <w:t xml:space="preserve"> con acceso por Avenida Vicuña Mackenna Poniente </w:t>
      </w:r>
      <w:r w:rsidRPr="000F2E5C">
        <w:rPr>
          <w:rStyle w:val="Textoennegrita"/>
          <w:rFonts w:eastAsia="Arial Unicode MS" w:cs="Arial"/>
          <w:sz w:val="22"/>
          <w:szCs w:val="22"/>
        </w:rPr>
        <w:t xml:space="preserve">número </w:t>
      </w:r>
      <w:proofErr w:type="gramStart"/>
      <w:r w:rsidRPr="000F2E5C">
        <w:rPr>
          <w:rStyle w:val="Textoennegrita"/>
          <w:rFonts w:eastAsia="Arial Unicode MS" w:cs="Arial"/>
          <w:sz w:val="22"/>
          <w:szCs w:val="22"/>
        </w:rPr>
        <w:t>seis mil ciento</w:t>
      </w:r>
      <w:proofErr w:type="gramEnd"/>
      <w:r w:rsidRPr="000F2E5C">
        <w:rPr>
          <w:rStyle w:val="Textoennegrita"/>
          <w:rFonts w:eastAsia="Arial Unicode MS" w:cs="Arial"/>
          <w:sz w:val="22"/>
          <w:szCs w:val="22"/>
        </w:rPr>
        <w:t xml:space="preserve"> treinta</w:t>
      </w:r>
      <w:r w:rsidRPr="000F2E5C">
        <w:rPr>
          <w:rFonts w:eastAsia="Arial Unicode MS" w:cs="Arial"/>
          <w:sz w:val="22"/>
          <w:szCs w:val="22"/>
        </w:rPr>
        <w:t xml:space="preserve">, Comuna de La Florida, Región Metropolitana. Se comprenden, además, en la venta los derechos de dominio, uso y goce que corresponden a lo que se vende, en el terreno y demás bienes que se reputan comunes conforme a la Ley número diecinueve mil quinientos treinta y siete, su Reglamento y al Reglamento de Copropiedad del Edificio, inscrito a fojas cincuenta y un mil seiscientos cuarenta y tres número cincuenta y siete mil ciento cuarenta y tres en el Registro de Hipotecas y Gravámenes del Conservador </w:t>
      </w:r>
      <w:r w:rsidRPr="000F2E5C">
        <w:rPr>
          <w:rFonts w:eastAsia="Arial Unicode MS" w:cs="Arial"/>
          <w:sz w:val="22"/>
          <w:szCs w:val="22"/>
        </w:rPr>
        <w:lastRenderedPageBreak/>
        <w:t>de Bienes Raíces de Santiago del año dos mil diecinueve, que la parte compradora declara conocer y aceptar en su integridad.</w:t>
      </w:r>
      <w:r w:rsidRPr="000F2E5C">
        <w:rPr>
          <w:rFonts w:eastAsia="Arial Unicode MS" w:cs="Arial"/>
          <w:sz w:val="22"/>
          <w:szCs w:val="22"/>
          <w:lang w:val="es-CL"/>
        </w:rPr>
        <w:t xml:space="preserve"> </w:t>
      </w:r>
      <w:r w:rsidRPr="000F2E5C">
        <w:rPr>
          <w:rFonts w:eastAsia="Arial Unicode MS" w:cs="Arial"/>
          <w:sz w:val="22"/>
          <w:szCs w:val="22"/>
        </w:rPr>
        <w:t>Se deja constancia que el </w:t>
      </w:r>
      <w:r w:rsidRPr="000F2E5C">
        <w:rPr>
          <w:rStyle w:val="Textoennegrita"/>
          <w:rFonts w:eastAsia="Arial Unicode MS" w:cs="Arial"/>
          <w:sz w:val="22"/>
          <w:szCs w:val="22"/>
        </w:rPr>
        <w:t>Rol de Avalúo Fiscal Asignado </w:t>
      </w:r>
      <w:r w:rsidRPr="000F2E5C">
        <w:rPr>
          <w:rFonts w:eastAsia="Arial Unicode MS" w:cs="Arial"/>
          <w:sz w:val="22"/>
          <w:szCs w:val="22"/>
        </w:rPr>
        <w:t>para el </w:t>
      </w:r>
      <w:r w:rsidRPr="000F2E5C">
        <w:rPr>
          <w:rStyle w:val="Textoennegrita"/>
          <w:rFonts w:eastAsia="Arial Unicode MS" w:cs="Arial"/>
          <w:sz w:val="22"/>
          <w:szCs w:val="22"/>
        </w:rPr>
        <w:t>Departamento número seiscientos un</w:t>
      </w:r>
      <w:r w:rsidRPr="000F2E5C">
        <w:rPr>
          <w:rFonts w:eastAsia="Arial Unicode MS" w:cs="Arial"/>
          <w:sz w:val="22"/>
          <w:szCs w:val="22"/>
        </w:rPr>
        <w:t xml:space="preserve">, es el Rol número </w:t>
      </w:r>
      <w:r w:rsidRPr="000F2E5C">
        <w:rPr>
          <w:rFonts w:eastAsia="Arial Unicode MS" w:cs="Arial"/>
          <w:b/>
          <w:bCs/>
          <w:sz w:val="22"/>
          <w:szCs w:val="22"/>
        </w:rPr>
        <w:t xml:space="preserve">ochenta mil cincuenta y uno </w:t>
      </w:r>
      <w:proofErr w:type="spellStart"/>
      <w:r w:rsidRPr="000F2E5C">
        <w:rPr>
          <w:rFonts w:eastAsia="Arial Unicode MS" w:cs="Arial"/>
          <w:b/>
          <w:bCs/>
          <w:sz w:val="22"/>
          <w:szCs w:val="22"/>
        </w:rPr>
        <w:t>guión</w:t>
      </w:r>
      <w:proofErr w:type="spellEnd"/>
      <w:r w:rsidRPr="000F2E5C">
        <w:rPr>
          <w:rFonts w:eastAsia="Arial Unicode MS" w:cs="Arial"/>
          <w:b/>
          <w:bCs/>
          <w:sz w:val="22"/>
          <w:szCs w:val="22"/>
        </w:rPr>
        <w:t xml:space="preserve"> cincuenta y seis </w:t>
      </w:r>
      <w:r w:rsidRPr="000F2E5C">
        <w:rPr>
          <w:rFonts w:eastAsia="Arial Unicode MS" w:cs="Arial"/>
          <w:sz w:val="22"/>
          <w:szCs w:val="22"/>
        </w:rPr>
        <w:t xml:space="preserve">de la Comuna de La Florida, Región Metropolitana.  </w:t>
      </w:r>
      <w:r w:rsidRPr="000F2E5C">
        <w:rPr>
          <w:rFonts w:eastAsia="Arial Unicode MS" w:cs="Arial"/>
          <w:bCs/>
          <w:sz w:val="22"/>
          <w:szCs w:val="22"/>
        </w:rPr>
        <w:t xml:space="preserve">Las referencias en este instrumento a “la propiedad”, “el inmueble”, “la propiedad hipotecada”, “el inmueble hipotecado” y otras similares se entienden hechas a todos los bienes inmuebles mencionados en la presente cláusula, conjuntamente. </w:t>
      </w:r>
      <w:r w:rsidRPr="000F2E5C">
        <w:rPr>
          <w:rFonts w:cs="Arial"/>
          <w:sz w:val="22"/>
          <w:szCs w:val="22"/>
        </w:rPr>
        <w:t xml:space="preserve"> </w:t>
      </w:r>
      <w:r w:rsidRPr="000F2E5C">
        <w:rPr>
          <w:rFonts w:cs="Arial"/>
          <w:b/>
          <w:bCs/>
          <w:sz w:val="22"/>
          <w:szCs w:val="22"/>
          <w:u w:val="single"/>
        </w:rPr>
        <w:t>TERCERO</w:t>
      </w:r>
      <w:r w:rsidRPr="000F2E5C">
        <w:rPr>
          <w:rFonts w:cs="Arial"/>
          <w:b/>
          <w:bCs/>
          <w:sz w:val="22"/>
          <w:szCs w:val="22"/>
        </w:rPr>
        <w:t xml:space="preserve">: PRECIO. </w:t>
      </w:r>
      <w:r w:rsidRPr="000F2E5C">
        <w:rPr>
          <w:rFonts w:cs="Arial"/>
          <w:sz w:val="22"/>
          <w:szCs w:val="22"/>
        </w:rPr>
        <w:t xml:space="preserve">El precio de la compraventa es el equivalente en Pesos, moneda legal, de </w:t>
      </w:r>
      <w:r w:rsidRPr="000F2E5C">
        <w:rPr>
          <w:rFonts w:cs="Arial"/>
          <w:b/>
          <w:bCs/>
          <w:sz w:val="22"/>
          <w:szCs w:val="22"/>
        </w:rPr>
        <w:t>dos mil cuarenta y siete Unidades de Fomento</w:t>
      </w:r>
      <w:r w:rsidRPr="000F2E5C">
        <w:rPr>
          <w:rFonts w:cs="Arial"/>
          <w:sz w:val="22"/>
          <w:szCs w:val="22"/>
        </w:rPr>
        <w:t xml:space="preserve"> por su valor diario a la fecha del presente contrato, que se entera y paga de la siguiente forma:  </w:t>
      </w:r>
      <w:r w:rsidRPr="000F2E5C">
        <w:rPr>
          <w:rFonts w:eastAsia="Times" w:cs="Arial"/>
          <w:sz w:val="22"/>
          <w:szCs w:val="22"/>
        </w:rPr>
        <w:t xml:space="preserve">a) </w:t>
      </w:r>
      <w:r w:rsidRPr="000F2E5C">
        <w:rPr>
          <w:rFonts w:cs="Arial"/>
          <w:sz w:val="22"/>
          <w:szCs w:val="22"/>
        </w:rPr>
        <w:t xml:space="preserve">Con el equivalente en Pesos, moneda legal, de </w:t>
      </w:r>
      <w:r w:rsidRPr="000F2E5C">
        <w:rPr>
          <w:rFonts w:cs="Arial"/>
          <w:b/>
          <w:sz w:val="22"/>
          <w:szCs w:val="22"/>
        </w:rPr>
        <w:t>doscientos diez coma diez Unidades de Fomento</w:t>
      </w:r>
      <w:r w:rsidRPr="000F2E5C">
        <w:rPr>
          <w:rFonts w:cs="Arial"/>
          <w:sz w:val="22"/>
          <w:szCs w:val="22"/>
        </w:rPr>
        <w:t xml:space="preserve"> por su valor diario a la fecha del presente contrato, que la parte compradora paga a la parte vendedora en este acto, en dinero efectivo, la cual lo declara recibir a su entera satisfacción;  </w:t>
      </w:r>
      <w:r w:rsidRPr="000F2E5C">
        <w:rPr>
          <w:rFonts w:eastAsia="Times" w:cs="Arial"/>
          <w:sz w:val="22"/>
          <w:szCs w:val="22"/>
        </w:rPr>
        <w:t xml:space="preserve">b) </w:t>
      </w:r>
      <w:r w:rsidRPr="000F2E5C">
        <w:rPr>
          <w:rFonts w:cs="Arial"/>
          <w:sz w:val="22"/>
          <w:szCs w:val="22"/>
        </w:rPr>
        <w:t xml:space="preserve">Con el equivalente en Pesos, moneda legal, de </w:t>
      </w:r>
      <w:r w:rsidRPr="000F2E5C">
        <w:rPr>
          <w:rFonts w:cs="Arial"/>
          <w:b/>
          <w:sz w:val="22"/>
          <w:szCs w:val="22"/>
        </w:rPr>
        <w:t>mil ochocientos treinta y seis coma noventa Unidades de Fomento</w:t>
      </w:r>
      <w:r w:rsidRPr="000F2E5C">
        <w:rPr>
          <w:rFonts w:cs="Arial"/>
          <w:sz w:val="22"/>
          <w:szCs w:val="22"/>
        </w:rPr>
        <w:t xml:space="preserve"> con cargo a un mutuo que le es otorgado por </w:t>
      </w:r>
      <w:r w:rsidRPr="000F2E5C">
        <w:rPr>
          <w:rFonts w:cs="Arial"/>
          <w:b/>
          <w:sz w:val="22"/>
          <w:szCs w:val="22"/>
        </w:rPr>
        <w:t>SCOTIABANK CHILE</w:t>
      </w:r>
      <w:r w:rsidRPr="000F2E5C">
        <w:rPr>
          <w:rFonts w:cs="Arial"/>
          <w:sz w:val="22"/>
          <w:szCs w:val="22"/>
        </w:rPr>
        <w:t xml:space="preserve"> en este mismo instrumento, según se estipulará más adelante. La parte vendedora declara haber recibido la totalidad del precio dándolo en consecuencia por íntegramente pagado. La parte compradora declara haber recibido materialmente en este acto y a su entera conformidad lo que se vende por el presente contrato. A mayor abundamiento, las partes renuncian en forma expresa al ejercicio de la acción resolutoria y redhibitoria que pudiere corresponderles en relación al presente contrato. La parte vendedora estará obligada al saneamiento por vicios ocultos de la cosa vendida, pero la parte compradora renuncia expresamente a la acción rescisoria que contempla el Artículo mil ochocientos sesenta del Código Civil.  </w:t>
      </w:r>
      <w:r w:rsidRPr="000F2E5C">
        <w:rPr>
          <w:rFonts w:cs="Arial"/>
          <w:b/>
          <w:sz w:val="22"/>
          <w:szCs w:val="22"/>
          <w:u w:val="single"/>
        </w:rPr>
        <w:t>CUARTO</w:t>
      </w:r>
      <w:r w:rsidRPr="000F2E5C">
        <w:rPr>
          <w:rFonts w:cs="Arial"/>
          <w:b/>
          <w:sz w:val="22"/>
          <w:szCs w:val="22"/>
        </w:rPr>
        <w:t>:</w:t>
      </w:r>
      <w:r w:rsidRPr="000F2E5C">
        <w:rPr>
          <w:rFonts w:cs="Arial"/>
          <w:sz w:val="22"/>
          <w:szCs w:val="22"/>
        </w:rPr>
        <w:t xml:space="preserve"> </w:t>
      </w:r>
      <w:r w:rsidRPr="000F2E5C">
        <w:rPr>
          <w:rFonts w:eastAsia="Arial Unicode MS" w:cs="Arial"/>
          <w:sz w:val="22"/>
          <w:szCs w:val="22"/>
        </w:rPr>
        <w:t xml:space="preserve">Las partes declaran cumplidas, a su total satisfacción, la oferta de compra y promesa de compraventa aceptada y suscrita entre ellas respecto de las unidades objeto del presente contrato, declarando que nada se adeudan con motivo de las obligaciones emanadas de tales instrumentos, las que han sido íntegramente cumplidas. </w:t>
      </w:r>
      <w:r w:rsidRPr="000F2E5C">
        <w:rPr>
          <w:rFonts w:eastAsia="Times" w:cs="Arial"/>
          <w:sz w:val="22"/>
          <w:szCs w:val="22"/>
        </w:rPr>
        <w:t xml:space="preserve"> </w:t>
      </w:r>
      <w:r w:rsidRPr="000F2E5C">
        <w:rPr>
          <w:rFonts w:cs="Arial"/>
          <w:b/>
          <w:bCs/>
          <w:sz w:val="22"/>
          <w:szCs w:val="22"/>
          <w:u w:val="single"/>
        </w:rPr>
        <w:t>QUINTO</w:t>
      </w:r>
      <w:r w:rsidRPr="000F2E5C">
        <w:rPr>
          <w:rFonts w:cs="Arial"/>
          <w:sz w:val="22"/>
          <w:szCs w:val="22"/>
        </w:rPr>
        <w:t xml:space="preserve">: </w:t>
      </w:r>
      <w:r w:rsidRPr="000F2E5C">
        <w:rPr>
          <w:rFonts w:eastAsia="Arial Unicode MS" w:cs="Arial"/>
          <w:sz w:val="22"/>
          <w:szCs w:val="22"/>
        </w:rPr>
        <w:t xml:space="preserve">La venta se efectúa considerando los inmuebles como especie o cuerpo </w:t>
      </w:r>
      <w:r w:rsidRPr="000F2E5C">
        <w:rPr>
          <w:rFonts w:eastAsia="Arial Unicode MS" w:cs="Arial"/>
          <w:sz w:val="22"/>
          <w:szCs w:val="22"/>
        </w:rPr>
        <w:lastRenderedPageBreak/>
        <w:t>cierto, en el estado que actualmente se encuentran, y que la compradora declara conocer, con todo lo edificado e incorporado a ellos, libres de toda clase de hipotecas, prohibiciones, gravámenes, litigios, embargos y cualquier otra limitación, con excepción del Reglamento de Copropiedad del Condominio, singularizado precedentemente, con todas sus servidumbres, activas y pasivas, usos y costumbres</w:t>
      </w:r>
      <w:r w:rsidRPr="000F2E5C">
        <w:rPr>
          <w:rFonts w:eastAsia="Arial Unicode MS" w:cs="Arial"/>
          <w:b/>
          <w:sz w:val="22"/>
          <w:szCs w:val="22"/>
        </w:rPr>
        <w:t xml:space="preserve">, respondiendo la parte vendedora de la obligación de saneamiento en conformidad a la ley. </w:t>
      </w:r>
      <w:r w:rsidRPr="000F2E5C">
        <w:rPr>
          <w:rFonts w:eastAsia="Times" w:cs="Arial"/>
          <w:sz w:val="22"/>
          <w:szCs w:val="22"/>
        </w:rPr>
        <w:t xml:space="preserve"> </w:t>
      </w:r>
      <w:r w:rsidRPr="000F2E5C">
        <w:rPr>
          <w:rFonts w:cs="Arial"/>
          <w:b/>
          <w:bCs/>
          <w:sz w:val="22"/>
          <w:szCs w:val="22"/>
          <w:u w:val="single"/>
        </w:rPr>
        <w:t>SEXTO</w:t>
      </w:r>
      <w:r w:rsidRPr="000F2E5C">
        <w:rPr>
          <w:rFonts w:cs="Arial"/>
          <w:b/>
          <w:bCs/>
          <w:sz w:val="22"/>
          <w:szCs w:val="22"/>
        </w:rPr>
        <w:t xml:space="preserve">: </w:t>
      </w:r>
      <w:r w:rsidRPr="000F2E5C">
        <w:rPr>
          <w:rFonts w:cs="Arial"/>
          <w:sz w:val="22"/>
          <w:szCs w:val="22"/>
        </w:rPr>
        <w:t xml:space="preserve">doña </w:t>
      </w:r>
      <w:r w:rsidRPr="000F2E5C">
        <w:rPr>
          <w:rFonts w:cs="Arial"/>
          <w:b/>
          <w:bCs/>
          <w:sz w:val="22"/>
          <w:szCs w:val="22"/>
        </w:rPr>
        <w:t>MARICEL DEL CARMEN MOLINA FERNANDEZ</w:t>
      </w:r>
      <w:r w:rsidRPr="000F2E5C">
        <w:rPr>
          <w:rFonts w:cs="Arial"/>
          <w:sz w:val="22"/>
          <w:szCs w:val="22"/>
        </w:rPr>
        <w:t xml:space="preserve">, "La Parte Deudora", y </w:t>
      </w:r>
      <w:r w:rsidRPr="000F2E5C">
        <w:rPr>
          <w:rFonts w:cs="Arial"/>
          <w:b/>
          <w:sz w:val="22"/>
          <w:szCs w:val="22"/>
        </w:rPr>
        <w:t>SCOTIABANK CHILE</w:t>
      </w:r>
      <w:r w:rsidRPr="000F2E5C">
        <w:rPr>
          <w:rFonts w:cs="Arial"/>
          <w:sz w:val="22"/>
          <w:szCs w:val="22"/>
        </w:rPr>
        <w:t xml:space="preserve">, en adelante “El Banco”, actuando representado en la forma ya señalada, exponen que han convenido en el siguiente contrato de mutuo hipotecario, sujeto a las estipulaciones contenidas en las cláusulas </w:t>
      </w:r>
      <w:proofErr w:type="gramStart"/>
      <w:r w:rsidRPr="000F2E5C">
        <w:rPr>
          <w:rFonts w:cs="Arial"/>
          <w:sz w:val="22"/>
          <w:szCs w:val="22"/>
        </w:rPr>
        <w:t>siguientes.-</w:t>
      </w:r>
      <w:proofErr w:type="gramEnd"/>
      <w:r w:rsidRPr="000F2E5C">
        <w:rPr>
          <w:rFonts w:eastAsia="Times" w:cs="Arial"/>
          <w:sz w:val="22"/>
          <w:szCs w:val="22"/>
        </w:rPr>
        <w:t xml:space="preserve">  </w:t>
      </w:r>
      <w:r w:rsidRPr="000F2E5C">
        <w:rPr>
          <w:rFonts w:cs="Arial"/>
          <w:b/>
          <w:bCs/>
          <w:sz w:val="22"/>
          <w:szCs w:val="22"/>
          <w:u w:val="single"/>
        </w:rPr>
        <w:t>SÉPTIMO</w:t>
      </w:r>
      <w:r w:rsidRPr="000F2E5C">
        <w:rPr>
          <w:rFonts w:cs="Arial"/>
          <w:b/>
          <w:bCs/>
          <w:sz w:val="22"/>
          <w:szCs w:val="22"/>
        </w:rPr>
        <w:t xml:space="preserve">: MONTO DEL CREDITO. </w:t>
      </w:r>
      <w:r w:rsidRPr="000F2E5C">
        <w:rPr>
          <w:rFonts w:cs="Arial"/>
          <w:b/>
          <w:sz w:val="22"/>
          <w:szCs w:val="22"/>
        </w:rPr>
        <w:t>SCOTIABANK CHILE</w:t>
      </w:r>
      <w:r w:rsidRPr="000F2E5C">
        <w:rPr>
          <w:rFonts w:cs="Arial"/>
          <w:sz w:val="22"/>
          <w:szCs w:val="22"/>
        </w:rPr>
        <w:t xml:space="preserve">, da en préstamo a doña </w:t>
      </w:r>
      <w:r w:rsidRPr="000F2E5C">
        <w:rPr>
          <w:rFonts w:cs="Arial"/>
          <w:b/>
          <w:bCs/>
          <w:sz w:val="22"/>
          <w:szCs w:val="22"/>
        </w:rPr>
        <w:t>MARICEL DEL CARMEN MOLINA FERNANDEZ</w:t>
      </w:r>
      <w:r w:rsidRPr="000F2E5C">
        <w:rPr>
          <w:rFonts w:cs="Arial"/>
          <w:sz w:val="22"/>
          <w:szCs w:val="22"/>
        </w:rPr>
        <w:t xml:space="preserve"> la cantidad de </w:t>
      </w:r>
      <w:r w:rsidRPr="000F2E5C">
        <w:rPr>
          <w:rFonts w:cs="Arial"/>
          <w:b/>
          <w:sz w:val="22"/>
          <w:szCs w:val="22"/>
        </w:rPr>
        <w:t>mil ochocientos treinta y seis coma noventa Unidades de Fomento</w:t>
      </w:r>
      <w:r w:rsidRPr="000F2E5C">
        <w:rPr>
          <w:rFonts w:cs="Arial"/>
          <w:sz w:val="22"/>
          <w:szCs w:val="22"/>
        </w:rPr>
        <w:t xml:space="preserve">, cantidad que la parte deudora se da por recibida a su entera satisfacción, otorgando en este mismo acto al Banco un mandato especial y gratuito para que le sea entregada A LA PARTE VENDEDORA, según el monto en pesos, moneda corriente, que represente las Unidades de Fomento a la fecha de la entrega de dicho importe, a más </w:t>
      </w:r>
      <w:proofErr w:type="spellStart"/>
      <w:r w:rsidRPr="000F2E5C">
        <w:rPr>
          <w:rFonts w:cs="Arial"/>
          <w:sz w:val="22"/>
          <w:szCs w:val="22"/>
        </w:rPr>
        <w:t>tarda</w:t>
      </w:r>
      <w:proofErr w:type="spellEnd"/>
      <w:r w:rsidRPr="000F2E5C">
        <w:rPr>
          <w:rFonts w:cs="Arial"/>
          <w:sz w:val="22"/>
          <w:szCs w:val="22"/>
        </w:rPr>
        <w:t xml:space="preserve">, una vez inscrita conforme a derecho la hipoteca que se otorga en este mismo instrumento a favor del Banco. </w:t>
      </w:r>
      <w:r w:rsidRPr="000F2E5C">
        <w:rPr>
          <w:rFonts w:cs="Arial"/>
          <w:b/>
          <w:sz w:val="22"/>
          <w:szCs w:val="22"/>
        </w:rPr>
        <w:t>SCOTIABANK CHILE</w:t>
      </w:r>
      <w:r w:rsidRPr="000F2E5C">
        <w:rPr>
          <w:rFonts w:cs="Arial"/>
          <w:sz w:val="22"/>
          <w:szCs w:val="22"/>
        </w:rPr>
        <w:t xml:space="preserve">, representado en la forma antes indicada, acepta el mandato otorgado en los términos referidos. El Banco rendirá cuenta del ejercicio de este mandato, entregando o enviando al </w:t>
      </w:r>
      <w:proofErr w:type="gramStart"/>
      <w:r w:rsidRPr="000F2E5C">
        <w:rPr>
          <w:rFonts w:cs="Arial"/>
          <w:sz w:val="22"/>
          <w:szCs w:val="22"/>
        </w:rPr>
        <w:t>mutuario copia</w:t>
      </w:r>
      <w:proofErr w:type="gramEnd"/>
      <w:r w:rsidRPr="000F2E5C">
        <w:rPr>
          <w:rFonts w:cs="Arial"/>
          <w:sz w:val="22"/>
          <w:szCs w:val="22"/>
        </w:rPr>
        <w:t xml:space="preserve"> de comprobantes de recepción y/o documentos de pago generados en la operación hipotecaria.</w:t>
      </w:r>
      <w:r w:rsidRPr="000F2E5C" w:rsidDel="00D42EF6">
        <w:rPr>
          <w:rFonts w:cs="Arial"/>
          <w:sz w:val="22"/>
          <w:szCs w:val="22"/>
        </w:rPr>
        <w:t xml:space="preserve"> </w:t>
      </w:r>
      <w:r w:rsidRPr="000F2E5C">
        <w:rPr>
          <w:rFonts w:cs="Arial"/>
          <w:sz w:val="22"/>
          <w:szCs w:val="22"/>
        </w:rPr>
        <w:t xml:space="preserve"> </w:t>
      </w:r>
      <w:r w:rsidRPr="000F2E5C">
        <w:rPr>
          <w:rFonts w:cs="Arial"/>
          <w:b/>
          <w:sz w:val="22"/>
          <w:szCs w:val="22"/>
        </w:rPr>
        <w:t>MESES DE GRACIA</w:t>
      </w:r>
      <w:r w:rsidRPr="000F2E5C">
        <w:rPr>
          <w:rFonts w:cs="Arial"/>
          <w:sz w:val="22"/>
          <w:szCs w:val="22"/>
        </w:rPr>
        <w:t xml:space="preserve">. Asimismo, </w:t>
      </w:r>
      <w:r w:rsidRPr="000F2E5C">
        <w:rPr>
          <w:rFonts w:cs="Arial"/>
          <w:b/>
          <w:sz w:val="22"/>
          <w:szCs w:val="22"/>
        </w:rPr>
        <w:t>SCOTIABANK CHILE</w:t>
      </w:r>
      <w:r w:rsidRPr="000F2E5C">
        <w:rPr>
          <w:rFonts w:cs="Arial"/>
          <w:sz w:val="22"/>
          <w:szCs w:val="22"/>
        </w:rPr>
        <w:t xml:space="preserve">, da en préstamo a la parte deudora la cantidad de </w:t>
      </w:r>
      <w:proofErr w:type="gramStart"/>
      <w:r w:rsidRPr="000F2E5C">
        <w:rPr>
          <w:rFonts w:cs="Arial"/>
          <w:b/>
          <w:bCs/>
          <w:sz w:val="22"/>
          <w:szCs w:val="22"/>
        </w:rPr>
        <w:t>tres coma</w:t>
      </w:r>
      <w:proofErr w:type="gramEnd"/>
      <w:r w:rsidRPr="000F2E5C">
        <w:rPr>
          <w:rFonts w:cs="Arial"/>
          <w:b/>
          <w:bCs/>
          <w:sz w:val="22"/>
          <w:szCs w:val="22"/>
        </w:rPr>
        <w:t xml:space="preserve"> cero cuatrocientos sesenta y ocho Unidades de Fomento</w:t>
      </w:r>
      <w:r w:rsidRPr="000F2E5C">
        <w:rPr>
          <w:rFonts w:cs="Arial"/>
          <w:sz w:val="22"/>
          <w:szCs w:val="22"/>
        </w:rPr>
        <w:t xml:space="preserve">, monto que se aplicará al pago de las primas de seguros correspondiente al período de gracia, cantidad que la parte deudora se da por recibida a su entera satisfacción y que se sumará a la cantidad referida en el párrafo anterior de esta cláusula, aunque no comprendida en el mandato precedente. </w:t>
      </w:r>
      <w:r w:rsidRPr="000F2E5C">
        <w:rPr>
          <w:rFonts w:eastAsia="Times" w:cs="Arial"/>
          <w:sz w:val="22"/>
          <w:szCs w:val="22"/>
        </w:rPr>
        <w:t xml:space="preserve">  </w:t>
      </w:r>
      <w:r w:rsidRPr="00E31F7F">
        <w:rPr>
          <w:rFonts w:cs="Arial"/>
          <w:b/>
          <w:bCs/>
          <w:sz w:val="22"/>
          <w:szCs w:val="22"/>
          <w:highlight w:val="yellow"/>
          <w:u w:val="single"/>
        </w:rPr>
        <w:t>OCTAVO</w:t>
      </w:r>
      <w:r w:rsidRPr="00E31F7F">
        <w:rPr>
          <w:rFonts w:cs="Arial"/>
          <w:b/>
          <w:bCs/>
          <w:sz w:val="22"/>
          <w:szCs w:val="22"/>
          <w:highlight w:val="yellow"/>
        </w:rPr>
        <w:t>:</w:t>
      </w:r>
      <w:r w:rsidRPr="000F2E5C">
        <w:rPr>
          <w:rFonts w:cs="Arial"/>
          <w:b/>
          <w:bCs/>
          <w:sz w:val="22"/>
          <w:szCs w:val="22"/>
        </w:rPr>
        <w:t xml:space="preserve"> FORMA DE PAGO. </w:t>
      </w:r>
      <w:r w:rsidRPr="000F2E5C">
        <w:rPr>
          <w:rFonts w:cs="Arial"/>
          <w:sz w:val="22"/>
          <w:szCs w:val="22"/>
        </w:rPr>
        <w:t xml:space="preserve">La parte deudora se obliga a pagar a </w:t>
      </w:r>
      <w:r w:rsidRPr="000F2E5C">
        <w:rPr>
          <w:rFonts w:cs="Arial"/>
          <w:b/>
          <w:sz w:val="22"/>
          <w:szCs w:val="22"/>
        </w:rPr>
        <w:t>SCOTIABANK CHILE</w:t>
      </w:r>
      <w:r w:rsidRPr="000F2E5C">
        <w:rPr>
          <w:rFonts w:cs="Arial"/>
          <w:sz w:val="22"/>
          <w:szCs w:val="22"/>
        </w:rPr>
        <w:t xml:space="preserve"> la expresada cantidad de </w:t>
      </w:r>
      <w:r w:rsidRPr="000F2E5C">
        <w:rPr>
          <w:rFonts w:cs="Arial"/>
          <w:b/>
          <w:bCs/>
          <w:sz w:val="22"/>
          <w:szCs w:val="22"/>
        </w:rPr>
        <w:t xml:space="preserve">mil ochocientos treinta y seis coma noventa </w:t>
      </w:r>
      <w:r w:rsidRPr="000F2E5C">
        <w:rPr>
          <w:rFonts w:cs="Arial"/>
          <w:b/>
          <w:bCs/>
          <w:sz w:val="22"/>
          <w:szCs w:val="22"/>
        </w:rPr>
        <w:lastRenderedPageBreak/>
        <w:t>Unidades de Fomento</w:t>
      </w:r>
      <w:r w:rsidRPr="000F2E5C">
        <w:rPr>
          <w:rFonts w:cs="Arial"/>
          <w:sz w:val="22"/>
          <w:szCs w:val="22"/>
        </w:rPr>
        <w:t xml:space="preserve"> más el monto de las primas de los seguros que se indican más adelante y </w:t>
      </w:r>
      <w:r w:rsidRPr="00E31F7F">
        <w:rPr>
          <w:rFonts w:cs="Arial"/>
          <w:sz w:val="22"/>
          <w:szCs w:val="22"/>
          <w:highlight w:val="yellow"/>
        </w:rPr>
        <w:t xml:space="preserve">que correspondan al período de gracia, que las partes acuerdan en </w:t>
      </w:r>
      <w:r w:rsidRPr="00E31F7F">
        <w:rPr>
          <w:rFonts w:cs="Arial"/>
          <w:b/>
          <w:bCs/>
          <w:sz w:val="22"/>
          <w:szCs w:val="22"/>
          <w:highlight w:val="yellow"/>
        </w:rPr>
        <w:t>seis meses</w:t>
      </w:r>
      <w:r w:rsidRPr="00E31F7F">
        <w:rPr>
          <w:rFonts w:cs="Arial"/>
          <w:sz w:val="22"/>
          <w:szCs w:val="22"/>
          <w:highlight w:val="yellow"/>
        </w:rPr>
        <w:t>,</w:t>
      </w:r>
      <w:r w:rsidRPr="000F2E5C">
        <w:rPr>
          <w:rFonts w:cs="Arial"/>
          <w:sz w:val="22"/>
          <w:szCs w:val="22"/>
        </w:rPr>
        <w:t xml:space="preserve"> ascendentes a </w:t>
      </w:r>
      <w:r w:rsidRPr="000F2E5C">
        <w:rPr>
          <w:rFonts w:cs="Arial"/>
          <w:b/>
          <w:bCs/>
          <w:sz w:val="22"/>
          <w:szCs w:val="22"/>
        </w:rPr>
        <w:t>tres coma cero cuatrocientos sesenta y ocho unidades de fomento</w:t>
      </w:r>
      <w:r w:rsidRPr="000F2E5C">
        <w:rPr>
          <w:rFonts w:cs="Arial"/>
          <w:sz w:val="22"/>
          <w:szCs w:val="22"/>
        </w:rPr>
        <w:t xml:space="preserve">, más el monto correspondiente a la capitalización que se efectúe de los intereses devengados durante dicho período de gracia, ascendentes a </w:t>
      </w:r>
      <w:r w:rsidRPr="000F2E5C">
        <w:rPr>
          <w:rFonts w:cs="Arial"/>
          <w:b/>
          <w:bCs/>
          <w:sz w:val="22"/>
          <w:szCs w:val="22"/>
        </w:rPr>
        <w:t xml:space="preserve">veintiocho coma cero </w:t>
      </w:r>
      <w:proofErr w:type="spellStart"/>
      <w:r w:rsidRPr="000F2E5C">
        <w:rPr>
          <w:rFonts w:cs="Arial"/>
          <w:b/>
          <w:bCs/>
          <w:sz w:val="22"/>
          <w:szCs w:val="22"/>
        </w:rPr>
        <w:t>cero</w:t>
      </w:r>
      <w:proofErr w:type="spellEnd"/>
      <w:r w:rsidRPr="000F2E5C">
        <w:rPr>
          <w:rFonts w:cs="Arial"/>
          <w:b/>
          <w:bCs/>
          <w:sz w:val="22"/>
          <w:szCs w:val="22"/>
        </w:rPr>
        <w:t xml:space="preserve"> setenta y nueve unidades de fomento</w:t>
      </w:r>
      <w:r w:rsidRPr="000F2E5C">
        <w:rPr>
          <w:rFonts w:cs="Arial"/>
          <w:sz w:val="22"/>
          <w:szCs w:val="22"/>
        </w:rPr>
        <w:t xml:space="preserve">, considerando su vencimiento al final de dicho período de gracia, de manera que el monto de la obligación a servir corresponderá a </w:t>
      </w:r>
      <w:r w:rsidRPr="000F2E5C">
        <w:rPr>
          <w:rFonts w:cs="Arial"/>
          <w:b/>
          <w:bCs/>
          <w:sz w:val="22"/>
          <w:szCs w:val="22"/>
        </w:rPr>
        <w:t>mil ochocientos sesenta y siete coma nueve mil quinientos cuarenta y siete Unidades de Fomento</w:t>
      </w:r>
      <w:r w:rsidRPr="000F2E5C">
        <w:rPr>
          <w:rFonts w:cs="Arial"/>
          <w:sz w:val="22"/>
          <w:szCs w:val="22"/>
        </w:rPr>
        <w:t xml:space="preserve">, obligación que se pagará por medio de dividendos mensuales, vencidos y sucesivos en </w:t>
      </w:r>
      <w:r w:rsidRPr="000F2E5C">
        <w:rPr>
          <w:rFonts w:cs="Arial"/>
          <w:b/>
          <w:bCs/>
          <w:sz w:val="22"/>
          <w:szCs w:val="22"/>
        </w:rPr>
        <w:t>trescientos sesenta cuotas mensuales</w:t>
      </w:r>
      <w:r w:rsidRPr="000F2E5C">
        <w:rPr>
          <w:rFonts w:cs="Arial"/>
          <w:sz w:val="22"/>
          <w:szCs w:val="22"/>
        </w:rPr>
        <w:t xml:space="preserve">, que comprenderán el capital e intereses, cada uno de los cuales tendrá como vencimiento el </w:t>
      </w:r>
      <w:r w:rsidRPr="00E31F7F">
        <w:rPr>
          <w:rFonts w:cs="Arial"/>
          <w:sz w:val="22"/>
          <w:szCs w:val="22"/>
          <w:highlight w:val="yellow"/>
        </w:rPr>
        <w:t xml:space="preserve">día </w:t>
      </w:r>
      <w:r w:rsidRPr="00E31F7F">
        <w:rPr>
          <w:rFonts w:cs="Arial"/>
          <w:b/>
          <w:bCs/>
          <w:sz w:val="22"/>
          <w:szCs w:val="22"/>
          <w:highlight w:val="yellow"/>
        </w:rPr>
        <w:t>cinco</w:t>
      </w:r>
      <w:r w:rsidRPr="00E31F7F">
        <w:rPr>
          <w:rFonts w:cs="Arial"/>
          <w:sz w:val="22"/>
          <w:szCs w:val="22"/>
          <w:highlight w:val="yellow"/>
        </w:rPr>
        <w:t xml:space="preserve"> de cada mes</w:t>
      </w:r>
      <w:r w:rsidRPr="000F2E5C">
        <w:rPr>
          <w:rFonts w:cs="Arial"/>
          <w:sz w:val="22"/>
          <w:szCs w:val="22"/>
        </w:rPr>
        <w:t xml:space="preserve">, hecho que las partes en adelante acuerdan en denominar ”Día Escogido de Pago” correspondiendo pagar la primera de ellas </w:t>
      </w:r>
      <w:r w:rsidRPr="00E31F7F">
        <w:rPr>
          <w:rFonts w:cs="Arial"/>
          <w:sz w:val="22"/>
          <w:szCs w:val="22"/>
          <w:highlight w:val="yellow"/>
        </w:rPr>
        <w:t xml:space="preserve">el “Día Escogido de Pago” del </w:t>
      </w:r>
      <w:r w:rsidRPr="00E31F7F">
        <w:rPr>
          <w:rFonts w:cs="Arial"/>
          <w:b/>
          <w:bCs/>
          <w:sz w:val="22"/>
          <w:szCs w:val="22"/>
          <w:highlight w:val="yellow"/>
        </w:rPr>
        <w:t>sexto mes</w:t>
      </w:r>
      <w:r w:rsidRPr="00E31F7F">
        <w:rPr>
          <w:rFonts w:cs="Arial"/>
          <w:sz w:val="22"/>
          <w:szCs w:val="22"/>
          <w:highlight w:val="yellow"/>
        </w:rPr>
        <w:t xml:space="preserve"> posterior al mes subsiguiente </w:t>
      </w:r>
      <w:r w:rsidRPr="00E31F7F">
        <w:rPr>
          <w:rFonts w:cs="Arial"/>
          <w:b/>
          <w:sz w:val="22"/>
          <w:szCs w:val="22"/>
          <w:highlight w:val="yellow"/>
        </w:rPr>
        <w:t>al de la fecha de este contrato</w:t>
      </w:r>
      <w:r w:rsidRPr="000F2E5C">
        <w:rPr>
          <w:rFonts w:cs="Arial"/>
          <w:sz w:val="22"/>
          <w:szCs w:val="22"/>
        </w:rPr>
        <w:t xml:space="preserve">. </w:t>
      </w:r>
      <w:r w:rsidRPr="00E31F7F">
        <w:rPr>
          <w:rFonts w:cs="Arial"/>
          <w:b/>
          <w:sz w:val="22"/>
          <w:szCs w:val="22"/>
          <w:highlight w:val="yellow"/>
        </w:rPr>
        <w:t>La fecha del presente contrato se considerará como “Día de Inicio de la obligación”. Los intereses y las primas de seguros devengados desde el “Día de Inicio de la Obligación” hasta el “Día Escogido de Pago” de la primera cuota del crédito, al no estar considerados en el párrafo anterior, el deudor se obliga a cancelarlos conjuntamente con el primer dividendo</w:t>
      </w:r>
      <w:r w:rsidRPr="000F2E5C">
        <w:rPr>
          <w:rFonts w:cs="Arial"/>
          <w:b/>
          <w:sz w:val="22"/>
          <w:szCs w:val="22"/>
        </w:rPr>
        <w:t xml:space="preserve">. </w:t>
      </w:r>
      <w:r w:rsidRPr="000F2E5C">
        <w:rPr>
          <w:rFonts w:cs="Arial"/>
          <w:sz w:val="22"/>
          <w:szCs w:val="22"/>
        </w:rPr>
        <w:t xml:space="preserve">Desde la cuota </w:t>
      </w:r>
      <w:proofErr w:type="gramStart"/>
      <w:r w:rsidRPr="000F2E5C">
        <w:rPr>
          <w:rFonts w:cs="Arial"/>
          <w:sz w:val="22"/>
          <w:szCs w:val="22"/>
        </w:rPr>
        <w:t>número  dos</w:t>
      </w:r>
      <w:proofErr w:type="gramEnd"/>
      <w:r w:rsidRPr="000F2E5C">
        <w:rPr>
          <w:rFonts w:cs="Arial"/>
          <w:sz w:val="22"/>
          <w:szCs w:val="22"/>
        </w:rPr>
        <w:t xml:space="preserve"> en adelante los dividendos se pagarán el “Día Escogido de Pago” de cada uno de los meses respectivos. En caso de que la fecha de pago de algún dividendo cayere en día inhábil, éste se pagará al día siguiente hábil bancario.  Sin perjuicio de lo anterior, y siempre que el deudor no se encuentre en mora en el cumplimiento de alguna cualquiera de sus obligaciones hacia el Banco, podrá ejercer la opción de “no pagar un dividendo”; para que el deudor pueda acogerse a este beneficio se deberán cumplir copulativamente los siguientes requisitos: un) Que el deudor no se encuentre en mora en el cumplimiento de sus obligaciones hacia el Banco, tomando en cuenta la totalidad de los créditos que el cliente tenga contratados con el Banco, dos) Que haya transcurrido como mínimo doce meses desde el primer pago; tres) Esta opción </w:t>
      </w:r>
      <w:r w:rsidRPr="000F2E5C">
        <w:rPr>
          <w:rFonts w:cs="Arial"/>
          <w:sz w:val="22"/>
          <w:szCs w:val="22"/>
        </w:rPr>
        <w:lastRenderedPageBreak/>
        <w:t xml:space="preserve">se podrá ejercer una sola vez por año calendario, durante la vigencia del préstamo que da cuenta el presente instrumento, siempre que no corresponda a una de las últimas doce cuotas mensuales del crédito cuatro) Que el deudor haya pagado como mínimo tres dividendos mensuales desde que ejerció por última vez esta opción de diferir el pago de un dividendo, cinco) Que de aviso por escrito al Banco con treinta días corridos de anticipación al vencimiento del próximo dividendo de que se acogerá a este beneficio. El ejercicio de esta opción una vez autorizada por el Banco producirá el siguiente efecto respecto de la totalidad del crédito: Incremento del saldo de la deuda-Capitalización-Cuotas futuras, de acuerdo a lo que se indica a continuación: Respecto del saldo de la deuda, el ejercicio de esta opción, determinará que el monto total del saldo de capital adeudado se incrementará por la capitalización del monto correspondiente a los intereses pactados, al seguro de vida e incendio e impuestos correspondientes, que el deudor debió haber pagado por el dividendo mensual que no pagó y sobre el cual ejerció su derecho de opción. Efectuada esta capitalización, el nuevo saldo de la deuda resultante se deberá prorratear por el número de dividendos que falten para pagar el préstamo dentro del plazo originalmente pactado, produciéndose así un incremento del monto de capital del dividendo futuro, sobre la que se calcularán los intereses correspondientes en la forma establecida en la cláusula NOVENA del presente instrumento. </w:t>
      </w:r>
      <w:r w:rsidRPr="000F2E5C">
        <w:rPr>
          <w:rFonts w:cs="Arial"/>
          <w:sz w:val="22"/>
          <w:szCs w:val="22"/>
          <w:lang w:bidi="he-IL"/>
        </w:rPr>
        <w:t xml:space="preserve">La cuota a pagar por la parte deudora incluirá además de los intereses y amortizaciones respectivos, las primas correspondientes a los seguros de desgravamen e incendio, en su caso, que se pagarán conjuntamente. Queda expresamente estipulado que todas las obligaciones que emanan del presente contrato para la parte deudora, tendrán el carácter de indivisibles para todos los efectos </w:t>
      </w:r>
      <w:proofErr w:type="gramStart"/>
      <w:r w:rsidRPr="000F2E5C">
        <w:rPr>
          <w:rFonts w:cs="Arial"/>
          <w:sz w:val="22"/>
          <w:szCs w:val="22"/>
          <w:lang w:bidi="he-IL"/>
        </w:rPr>
        <w:t>legales.-</w:t>
      </w:r>
      <w:proofErr w:type="gramEnd"/>
      <w:r w:rsidRPr="000F2E5C">
        <w:rPr>
          <w:rFonts w:cs="Arial"/>
          <w:sz w:val="22"/>
          <w:szCs w:val="22"/>
          <w:lang w:bidi="he-IL"/>
        </w:rPr>
        <w:t xml:space="preserve"> </w:t>
      </w:r>
      <w:r w:rsidRPr="000F2E5C">
        <w:rPr>
          <w:rFonts w:cs="Arial"/>
          <w:sz w:val="22"/>
          <w:szCs w:val="22"/>
        </w:rPr>
        <w:t xml:space="preserve"> </w:t>
      </w:r>
      <w:r w:rsidRPr="000F2E5C">
        <w:rPr>
          <w:rFonts w:cs="Arial"/>
          <w:b/>
          <w:bCs/>
          <w:sz w:val="22"/>
          <w:szCs w:val="22"/>
          <w:u w:val="single"/>
        </w:rPr>
        <w:t>NOVENO</w:t>
      </w:r>
      <w:r w:rsidRPr="000F2E5C">
        <w:rPr>
          <w:rFonts w:cs="Arial"/>
          <w:b/>
          <w:bCs/>
          <w:sz w:val="22"/>
          <w:szCs w:val="22"/>
        </w:rPr>
        <w:t>: INTERESES</w:t>
      </w:r>
      <w:r w:rsidRPr="000F2E5C">
        <w:rPr>
          <w:rFonts w:cs="Arial"/>
          <w:bCs/>
          <w:sz w:val="22"/>
          <w:szCs w:val="22"/>
        </w:rPr>
        <w:t xml:space="preserve">. </w:t>
      </w:r>
      <w:r w:rsidRPr="000F2E5C">
        <w:rPr>
          <w:rFonts w:cs="Arial"/>
          <w:sz w:val="22"/>
          <w:szCs w:val="22"/>
        </w:rPr>
        <w:t xml:space="preserve">La tasa de interés real, anual y vencida que devenga el presente mutuo, </w:t>
      </w:r>
      <w:r w:rsidRPr="00E31F7F">
        <w:rPr>
          <w:rFonts w:cs="Arial"/>
          <w:sz w:val="22"/>
          <w:szCs w:val="22"/>
          <w:highlight w:val="yellow"/>
        </w:rPr>
        <w:t xml:space="preserve">será del </w:t>
      </w:r>
      <w:proofErr w:type="gramStart"/>
      <w:r w:rsidRPr="00E31F7F">
        <w:rPr>
          <w:rFonts w:cs="Arial"/>
          <w:sz w:val="22"/>
          <w:szCs w:val="22"/>
          <w:highlight w:val="yellow"/>
        </w:rPr>
        <w:t>tres coma</w:t>
      </w:r>
      <w:proofErr w:type="gramEnd"/>
      <w:r w:rsidRPr="00E31F7F">
        <w:rPr>
          <w:rFonts w:cs="Arial"/>
          <w:sz w:val="22"/>
          <w:szCs w:val="22"/>
          <w:highlight w:val="yellow"/>
        </w:rPr>
        <w:t xml:space="preserve"> cero tres por ciento anual</w:t>
      </w:r>
      <w:r w:rsidRPr="000F2E5C">
        <w:rPr>
          <w:rFonts w:cs="Arial"/>
          <w:sz w:val="22"/>
          <w:szCs w:val="22"/>
        </w:rPr>
        <w:t xml:space="preserve">. Los intereses y reajustes se devengarán desde “El Día de Inicio de la Obligación”, de la manera establecida en la cláusula precedente. </w:t>
      </w:r>
      <w:r w:rsidRPr="000F2E5C">
        <w:rPr>
          <w:rFonts w:eastAsia="Times" w:cs="Arial"/>
          <w:sz w:val="22"/>
          <w:szCs w:val="22"/>
        </w:rPr>
        <w:t xml:space="preserve"> </w:t>
      </w:r>
      <w:r w:rsidRPr="000F2E5C">
        <w:rPr>
          <w:rFonts w:cs="Arial"/>
          <w:b/>
          <w:bCs/>
          <w:sz w:val="22"/>
          <w:szCs w:val="22"/>
          <w:u w:val="single"/>
        </w:rPr>
        <w:t>DECIMO</w:t>
      </w:r>
      <w:r w:rsidRPr="000F2E5C">
        <w:rPr>
          <w:rFonts w:cs="Arial"/>
          <w:b/>
          <w:bCs/>
          <w:sz w:val="22"/>
          <w:szCs w:val="22"/>
        </w:rPr>
        <w:t>: DEFINICIONES</w:t>
      </w:r>
      <w:r w:rsidRPr="000F2E5C">
        <w:rPr>
          <w:rFonts w:cs="Arial"/>
          <w:bCs/>
          <w:sz w:val="22"/>
          <w:szCs w:val="22"/>
        </w:rPr>
        <w:t xml:space="preserve">. </w:t>
      </w:r>
      <w:r w:rsidRPr="000F2E5C">
        <w:rPr>
          <w:rFonts w:cs="Arial"/>
          <w:sz w:val="22"/>
          <w:szCs w:val="22"/>
        </w:rPr>
        <w:t xml:space="preserve">Las partes expresan que para todos los efectos a que haya lugar en relación con lo estipulado en el presente contrato, han convenido en las siguientes definiciones: un.- Se entenderá por “Monto </w:t>
      </w:r>
      <w:r w:rsidRPr="000F2E5C">
        <w:rPr>
          <w:rFonts w:cs="Arial"/>
          <w:sz w:val="22"/>
          <w:szCs w:val="22"/>
        </w:rPr>
        <w:lastRenderedPageBreak/>
        <w:t xml:space="preserve">del Crédito”, la cantidad de Unidades de Fomento que la parte deudora ha recibido en mutuo de SCOTIABANK CHILE; dos.- Se entenderá por “Monto de la Deuda Capitalizada” o “Monto de la obligación a servir”, la cantidad de Unidades de Fomento que la parte deudora ha recibido en mutuo de SCOTIABANK CHILE más el monto correspondiente a la capitalización efectuada de los intereses devengados durante el “Período de Gracia”. Las partes expresan que para todos los efectos a que haya lugar en relación con lo estipulado en el presente contrato, el sistema de amortización de la deuda será el de “Amortización Creciente” el cual se encuentra protocolizado con fecha veinticinco de noviembre de dos mil catorce, bajo el número seis mil cuatrocientos ochenta y tres en la notaría de Santiago de don Pedro </w:t>
      </w:r>
      <w:proofErr w:type="spellStart"/>
      <w:r w:rsidRPr="000F2E5C">
        <w:rPr>
          <w:rFonts w:cs="Arial"/>
          <w:sz w:val="22"/>
          <w:szCs w:val="22"/>
        </w:rPr>
        <w:t>Reveco</w:t>
      </w:r>
      <w:proofErr w:type="spellEnd"/>
      <w:r w:rsidRPr="000F2E5C">
        <w:rPr>
          <w:rFonts w:cs="Arial"/>
          <w:sz w:val="22"/>
          <w:szCs w:val="22"/>
        </w:rPr>
        <w:t xml:space="preserve"> </w:t>
      </w:r>
      <w:proofErr w:type="spellStart"/>
      <w:r w:rsidRPr="000F2E5C">
        <w:rPr>
          <w:rFonts w:cs="Arial"/>
          <w:sz w:val="22"/>
          <w:szCs w:val="22"/>
        </w:rPr>
        <w:t>Hormazabal</w:t>
      </w:r>
      <w:proofErr w:type="spellEnd"/>
      <w:r w:rsidRPr="000F2E5C">
        <w:rPr>
          <w:rFonts w:cs="Arial"/>
          <w:sz w:val="22"/>
          <w:szCs w:val="22"/>
        </w:rPr>
        <w:t xml:space="preserve">, el que comúnmente también se le denomina “Sistema Francés”, que se entiende formar parte integrante del presente contrato. </w:t>
      </w:r>
      <w:r w:rsidRPr="000F2E5C">
        <w:rPr>
          <w:rFonts w:cs="Arial"/>
          <w:bCs/>
          <w:sz w:val="22"/>
          <w:szCs w:val="22"/>
        </w:rPr>
        <w:t xml:space="preserve"> </w:t>
      </w:r>
      <w:r w:rsidRPr="000F2E5C">
        <w:rPr>
          <w:rFonts w:cs="Arial"/>
          <w:b/>
          <w:bCs/>
          <w:sz w:val="22"/>
          <w:szCs w:val="22"/>
          <w:u w:val="single"/>
        </w:rPr>
        <w:t>UNDECIMO:</w:t>
      </w:r>
      <w:r w:rsidRPr="000F2E5C">
        <w:rPr>
          <w:rFonts w:cs="Arial"/>
          <w:b/>
          <w:bCs/>
          <w:sz w:val="22"/>
          <w:szCs w:val="22"/>
        </w:rPr>
        <w:t xml:space="preserve"> PAGO DEL DIVIDENDO</w:t>
      </w:r>
      <w:r w:rsidRPr="000F2E5C">
        <w:rPr>
          <w:rFonts w:cs="Arial"/>
          <w:bCs/>
          <w:sz w:val="22"/>
          <w:szCs w:val="22"/>
        </w:rPr>
        <w:t xml:space="preserve">. </w:t>
      </w:r>
      <w:r w:rsidRPr="000F2E5C">
        <w:rPr>
          <w:rFonts w:cs="Arial"/>
          <w:sz w:val="22"/>
          <w:szCs w:val="22"/>
        </w:rPr>
        <w:t xml:space="preserve">Cada cuota mensual deberá ser pagada en dinero, por el valor en pesos, moneda corriente nacional, de la Unidad de Fomento, a la fecha de su pago efectivo. No obstante, en el evento de que la parte deudora no pagare cualquier cuota en la fecha de vencimiento señalada en la cláusula octava de esta escritura, ésta devengará desde la fecha de su vencimiento de acuerdo a lo estipulado en la cláusula novena de esta escritura, un interés penal igual al interés máximo convencional fijado por la autoridad durante el tiempo de la mora o simple retardo. La parte deudora se obliga a abonar, asimismo, el referido interés penal sobre todas las sumas que el Banco hubiese desembolsado por la parte deudora para hacer efectivas las obligaciones emanadas del presente contrato, como asimismo por </w:t>
      </w:r>
      <w:proofErr w:type="gramStart"/>
      <w:r w:rsidRPr="000F2E5C">
        <w:rPr>
          <w:rFonts w:cs="Arial"/>
          <w:sz w:val="22"/>
          <w:szCs w:val="22"/>
        </w:rPr>
        <w:t>la sumas</w:t>
      </w:r>
      <w:proofErr w:type="gramEnd"/>
      <w:r w:rsidRPr="000F2E5C">
        <w:rPr>
          <w:rFonts w:cs="Arial"/>
          <w:sz w:val="22"/>
          <w:szCs w:val="22"/>
        </w:rPr>
        <w:t xml:space="preserve"> que anticipare por pagos de primas de seguros, contribuciones del bien raíz que se hipoteca, así como también por cualquier suma que el banco tuviere que desembolsar con ocasión de este préstamo. El incumplimiento de las obligaciones </w:t>
      </w:r>
      <w:bookmarkStart w:id="0" w:name="_GoBack"/>
      <w:bookmarkEnd w:id="0"/>
      <w:r w:rsidRPr="000F2E5C">
        <w:rPr>
          <w:rFonts w:cs="Arial"/>
          <w:sz w:val="22"/>
          <w:szCs w:val="22"/>
        </w:rPr>
        <w:t xml:space="preserve">estipuladas en esta cláusula, facultará al Banco para hacer exigibles todas las obligaciones que la parte deudora mantenga para con el Banco, derivadas de este contrato, cualquiera sea su fecha de vencimiento y monto. </w:t>
      </w:r>
      <w:r w:rsidRPr="00415DF8">
        <w:rPr>
          <w:rFonts w:cs="Arial"/>
          <w:sz w:val="22"/>
          <w:szCs w:val="22"/>
          <w:highlight w:val="yellow"/>
        </w:rPr>
        <w:t xml:space="preserve">Se deja constancia que el monto del dividendo mensual, con excepción del primer dividendo, será la suma de </w:t>
      </w:r>
      <w:proofErr w:type="gramStart"/>
      <w:r w:rsidRPr="00415DF8">
        <w:rPr>
          <w:rFonts w:cs="Arial"/>
          <w:sz w:val="22"/>
          <w:szCs w:val="22"/>
          <w:highlight w:val="yellow"/>
        </w:rPr>
        <w:t>siete coma</w:t>
      </w:r>
      <w:proofErr w:type="gramEnd"/>
      <w:r w:rsidRPr="00415DF8">
        <w:rPr>
          <w:rFonts w:cs="Arial"/>
          <w:sz w:val="22"/>
          <w:szCs w:val="22"/>
          <w:highlight w:val="yellow"/>
        </w:rPr>
        <w:t xml:space="preserve"> nueve mil cincuenta y nueve Unidades de Fomento</w:t>
      </w:r>
      <w:r w:rsidRPr="000F2E5C">
        <w:rPr>
          <w:rFonts w:cs="Arial"/>
          <w:sz w:val="22"/>
          <w:szCs w:val="22"/>
        </w:rPr>
        <w:t xml:space="preserve">, valor que no incluye </w:t>
      </w:r>
      <w:r w:rsidRPr="000F2E5C">
        <w:rPr>
          <w:rFonts w:cs="Arial"/>
          <w:sz w:val="22"/>
          <w:szCs w:val="22"/>
        </w:rPr>
        <w:lastRenderedPageBreak/>
        <w:t xml:space="preserve">las primas de los seguros asociadas al préstamo hipotecario que se otorga por el presente instrumento. El monto del dividendo mensual antes referido está sujeto a variación si el deudor hace uso de la opción de “no pagar un dividendo” establecida en este instrumento y/o efectúe amortizaciones extraordinarias a la deuda hipotecaria, optando por rebajar el valor de los dividendos. </w:t>
      </w:r>
      <w:r w:rsidRPr="000F2E5C">
        <w:rPr>
          <w:rFonts w:cs="Arial"/>
          <w:bCs/>
          <w:sz w:val="22"/>
          <w:szCs w:val="22"/>
        </w:rPr>
        <w:t xml:space="preserve">  </w:t>
      </w:r>
      <w:r w:rsidRPr="000F2E5C">
        <w:rPr>
          <w:rFonts w:cs="Arial"/>
          <w:b/>
          <w:bCs/>
          <w:sz w:val="22"/>
          <w:szCs w:val="22"/>
          <w:u w:val="single"/>
        </w:rPr>
        <w:t>DUODECIMO</w:t>
      </w:r>
      <w:r w:rsidRPr="000F2E5C">
        <w:rPr>
          <w:rFonts w:cs="Arial"/>
          <w:b/>
          <w:bCs/>
          <w:sz w:val="22"/>
          <w:szCs w:val="22"/>
        </w:rPr>
        <w:t>: PREPAGO DE LA DEUDA</w:t>
      </w:r>
      <w:r w:rsidRPr="000F2E5C">
        <w:rPr>
          <w:rFonts w:cs="Arial"/>
          <w:bCs/>
          <w:sz w:val="22"/>
          <w:szCs w:val="22"/>
        </w:rPr>
        <w:t xml:space="preserve">. </w:t>
      </w:r>
      <w:r w:rsidRPr="000F2E5C">
        <w:rPr>
          <w:rFonts w:cs="Arial"/>
          <w:sz w:val="22"/>
          <w:szCs w:val="22"/>
        </w:rPr>
        <w:t xml:space="preserve">La parte deudora podrá reembolsar anticipadamente una parte no inferior al cinco por </w:t>
      </w:r>
      <w:proofErr w:type="gramStart"/>
      <w:r w:rsidRPr="000F2E5C">
        <w:rPr>
          <w:rFonts w:cs="Arial"/>
          <w:sz w:val="22"/>
          <w:szCs w:val="22"/>
        </w:rPr>
        <w:t>ciento  del</w:t>
      </w:r>
      <w:proofErr w:type="gramEnd"/>
      <w:r w:rsidRPr="000F2E5C">
        <w:rPr>
          <w:rFonts w:cs="Arial"/>
          <w:sz w:val="22"/>
          <w:szCs w:val="22"/>
        </w:rPr>
        <w:t xml:space="preserve"> capital insoluto del mismo, pagando los reajustes e intereses devengados, calculados hasta la fecha del pago efectivo. El Banco por consiguiente podrá rechazar cualquier amortización que no se ajuste al mínimo señalado. En virtud de estas amortizaciones extraordinarias se podrá, a elección del deudor, rebajar proporcionalmente el valor de los dividendos mensuales con vencimiento posterior a la amortización, sin alteración del plazo residual de la deuda; o bien, mantener el dividendo inalterable, reduciéndose el plazo original del crédito. Esta opción deberá manifestarse por escrito al Banco, en la fecha que efectúe el correspondiente pre-pago. En el evento que el Deudor no elija alguna de las dos alternativas anteriores, se entenderá que opta por la primera de ellas. En caso de prepagos parciales no será necesario otorgar una escritura de modificación de las condiciones del crédito. </w:t>
      </w:r>
      <w:r w:rsidRPr="000F2E5C">
        <w:rPr>
          <w:rFonts w:cs="Arial"/>
          <w:b/>
          <w:sz w:val="22"/>
          <w:szCs w:val="22"/>
        </w:rPr>
        <w:t xml:space="preserve"> </w:t>
      </w:r>
      <w:r w:rsidRPr="000F2E5C">
        <w:rPr>
          <w:rFonts w:cs="Arial"/>
          <w:b/>
          <w:bCs/>
          <w:sz w:val="22"/>
          <w:szCs w:val="22"/>
        </w:rPr>
        <w:t xml:space="preserve"> </w:t>
      </w:r>
      <w:r w:rsidRPr="000F2E5C">
        <w:rPr>
          <w:rFonts w:cs="Arial"/>
          <w:b/>
          <w:bCs/>
          <w:sz w:val="22"/>
          <w:szCs w:val="22"/>
          <w:u w:val="single"/>
        </w:rPr>
        <w:t>DECIMO TERCERO</w:t>
      </w:r>
      <w:r w:rsidRPr="000F2E5C">
        <w:rPr>
          <w:rFonts w:cs="Arial"/>
          <w:b/>
          <w:bCs/>
          <w:sz w:val="22"/>
          <w:szCs w:val="22"/>
        </w:rPr>
        <w:t>:</w:t>
      </w:r>
      <w:r w:rsidRPr="000F2E5C">
        <w:rPr>
          <w:rFonts w:cs="Arial"/>
          <w:sz w:val="22"/>
          <w:szCs w:val="22"/>
        </w:rPr>
        <w:t xml:space="preserve"> En caso de efectuarse amortizaciones extraordinarias, éstas se realizarán únicamente en moneda corriente y por el equivalente en pesos del valor de las Unidades de Fomento a la fecha en que se efectúe la amortización. </w:t>
      </w:r>
      <w:r w:rsidRPr="000F2E5C">
        <w:rPr>
          <w:rFonts w:eastAsia="Times" w:cs="Arial"/>
          <w:sz w:val="22"/>
          <w:szCs w:val="22"/>
        </w:rPr>
        <w:t xml:space="preserve">  </w:t>
      </w:r>
      <w:r w:rsidRPr="000F2E5C">
        <w:rPr>
          <w:rFonts w:cs="Arial"/>
          <w:b/>
          <w:bCs/>
          <w:sz w:val="22"/>
          <w:szCs w:val="22"/>
          <w:u w:val="single"/>
        </w:rPr>
        <w:t>DECIMO CUARTO</w:t>
      </w:r>
      <w:r w:rsidRPr="000F2E5C">
        <w:rPr>
          <w:rFonts w:cs="Arial"/>
          <w:b/>
          <w:bCs/>
          <w:sz w:val="22"/>
          <w:szCs w:val="22"/>
        </w:rPr>
        <w:t>:</w:t>
      </w:r>
      <w:r w:rsidRPr="000F2E5C">
        <w:rPr>
          <w:rFonts w:cs="Arial"/>
          <w:sz w:val="22"/>
          <w:szCs w:val="22"/>
        </w:rPr>
        <w:t xml:space="preserve"> Como se expresó en la cláusula décimo segunda, en el evento de que la parte deudora efectuare amortizaciones parciales y no elija alguna de las alternativas ofrecidas, de acuerdo a lo anteriormente estipulado, se presumirá que ha optado por rebajar proporcionalmente el valor de las cuotas mensuales con vencimiento posterior a la fecha de la correspondiente amortización extraordinaria o prepago, sin alteración del plazo residual de la deuda.</w:t>
      </w:r>
      <w:r w:rsidRPr="000F2E5C">
        <w:rPr>
          <w:rFonts w:eastAsia="Times" w:cs="Arial"/>
          <w:sz w:val="22"/>
          <w:szCs w:val="22"/>
        </w:rPr>
        <w:t xml:space="preserve">  </w:t>
      </w:r>
      <w:r w:rsidRPr="000F2E5C">
        <w:rPr>
          <w:rFonts w:eastAsia="Times" w:cs="Arial"/>
          <w:b/>
          <w:sz w:val="22"/>
          <w:szCs w:val="22"/>
        </w:rPr>
        <w:t xml:space="preserve"> </w:t>
      </w:r>
      <w:r w:rsidRPr="000F2E5C">
        <w:rPr>
          <w:rFonts w:eastAsia="Times" w:cs="Arial"/>
          <w:b/>
          <w:sz w:val="22"/>
          <w:szCs w:val="22"/>
          <w:u w:val="single"/>
        </w:rPr>
        <w:t>DECIMO QUINTO</w:t>
      </w:r>
      <w:r w:rsidRPr="000F2E5C">
        <w:rPr>
          <w:rFonts w:eastAsia="Times" w:cs="Arial"/>
          <w:b/>
          <w:sz w:val="22"/>
          <w:szCs w:val="22"/>
        </w:rPr>
        <w:t xml:space="preserve">: CONSTITUCION DE HIPOTECA. </w:t>
      </w:r>
      <w:r w:rsidRPr="000F2E5C">
        <w:rPr>
          <w:rFonts w:eastAsia="Times" w:cs="Arial"/>
          <w:sz w:val="22"/>
          <w:szCs w:val="22"/>
        </w:rPr>
        <w:t xml:space="preserve">La PARTE DEUDORA expresa que constituye primera HIPOTECA respecto de lo que se adquiere por este instrumento con el objeto de garantizar a </w:t>
      </w:r>
      <w:r w:rsidRPr="000F2E5C">
        <w:rPr>
          <w:rFonts w:eastAsia="Times" w:cs="Arial"/>
          <w:b/>
          <w:sz w:val="22"/>
          <w:szCs w:val="22"/>
        </w:rPr>
        <w:t>SCOTIABANK CHILE</w:t>
      </w:r>
      <w:r w:rsidRPr="000F2E5C">
        <w:rPr>
          <w:rFonts w:eastAsia="Times" w:cs="Arial"/>
          <w:sz w:val="22"/>
          <w:szCs w:val="22"/>
        </w:rPr>
        <w:t xml:space="preserve"> el cumplimiento exacto, íntegro y oportuno en capital, intereses, reajustes, gastos y costas de todas </w:t>
      </w:r>
      <w:r w:rsidRPr="000F2E5C">
        <w:rPr>
          <w:rFonts w:eastAsia="Times" w:cs="Arial"/>
          <w:sz w:val="22"/>
          <w:szCs w:val="22"/>
        </w:rPr>
        <w:lastRenderedPageBreak/>
        <w:t xml:space="preserve">y cada una de las obligaciones que se establecen en este instrumento, con todas las modificaciones que se pacten en el futuro, hasta su total extinción.  </w:t>
      </w:r>
      <w:r w:rsidRPr="000F2E5C">
        <w:rPr>
          <w:rFonts w:eastAsia="Times" w:cs="Arial"/>
          <w:b/>
          <w:bCs/>
          <w:sz w:val="22"/>
          <w:szCs w:val="22"/>
        </w:rPr>
        <w:t xml:space="preserve">La hipoteca comprende todo lo edificado y plantado y todo lo que acceda o se adhiera </w:t>
      </w:r>
      <w:proofErr w:type="gramStart"/>
      <w:r w:rsidRPr="000F2E5C">
        <w:rPr>
          <w:rFonts w:eastAsia="Times" w:cs="Arial"/>
          <w:b/>
          <w:bCs/>
          <w:sz w:val="22"/>
          <w:szCs w:val="22"/>
        </w:rPr>
        <w:t>al bien raíz</w:t>
      </w:r>
      <w:proofErr w:type="gramEnd"/>
      <w:r w:rsidRPr="000F2E5C">
        <w:rPr>
          <w:rFonts w:eastAsia="Times" w:cs="Arial"/>
          <w:b/>
          <w:bCs/>
          <w:sz w:val="22"/>
          <w:szCs w:val="22"/>
        </w:rPr>
        <w:t xml:space="preserve"> hipotecado, como también lo que en el futuro se edifique, plante, acceda o adhiera a él.  </w:t>
      </w:r>
      <w:r w:rsidRPr="000F2E5C">
        <w:rPr>
          <w:rFonts w:eastAsia="Times" w:cs="Arial"/>
          <w:sz w:val="22"/>
          <w:szCs w:val="22"/>
        </w:rPr>
        <w:t xml:space="preserve"> </w:t>
      </w:r>
      <w:r w:rsidRPr="000F2E5C">
        <w:rPr>
          <w:rFonts w:eastAsia="Times" w:cs="Arial"/>
          <w:b/>
          <w:sz w:val="22"/>
          <w:szCs w:val="22"/>
        </w:rPr>
        <w:t xml:space="preserve"> </w:t>
      </w:r>
      <w:r w:rsidRPr="000F2E5C">
        <w:rPr>
          <w:rFonts w:cs="Arial"/>
          <w:b/>
          <w:bCs/>
          <w:sz w:val="22"/>
          <w:szCs w:val="22"/>
        </w:rPr>
        <w:t xml:space="preserve"> </w:t>
      </w:r>
      <w:r w:rsidRPr="000F2E5C">
        <w:rPr>
          <w:rFonts w:cs="Arial"/>
          <w:b/>
          <w:bCs/>
          <w:sz w:val="22"/>
          <w:szCs w:val="22"/>
          <w:u w:val="single"/>
        </w:rPr>
        <w:t>DECIMO SEXTO</w:t>
      </w:r>
      <w:r w:rsidRPr="000F2E5C">
        <w:rPr>
          <w:rFonts w:cs="Arial"/>
          <w:b/>
          <w:bCs/>
          <w:sz w:val="22"/>
          <w:szCs w:val="22"/>
        </w:rPr>
        <w:t xml:space="preserve">: PROHIBICION DE ENAJENAR. </w:t>
      </w:r>
      <w:r w:rsidRPr="000F2E5C">
        <w:rPr>
          <w:rFonts w:cs="Arial"/>
          <w:sz w:val="22"/>
          <w:szCs w:val="22"/>
        </w:rPr>
        <w:t xml:space="preserve">La parte deudora se obliga a no enajenar ni prometer enajenar por venta o por cualesquiera otro título traslaticio de dominio, gravar en cualquier forma, constituir derechos reales o personales de cualesquiera naturaleza en favor de terceros, subdividir, ni arrendar o subarrendar en todo o en parte por escritura pública lo que se hipoteca por este instrumento en favor de </w:t>
      </w:r>
      <w:r w:rsidRPr="000F2E5C">
        <w:rPr>
          <w:rFonts w:cs="Arial"/>
          <w:b/>
          <w:sz w:val="22"/>
          <w:szCs w:val="22"/>
        </w:rPr>
        <w:t>SCOTIABANK CHILE</w:t>
      </w:r>
      <w:r w:rsidRPr="000F2E5C">
        <w:rPr>
          <w:rFonts w:cs="Arial"/>
          <w:sz w:val="22"/>
          <w:szCs w:val="22"/>
        </w:rPr>
        <w:t xml:space="preserve">, sin consentimiento previo otorgado por escrito por un representante autorizado de </w:t>
      </w:r>
      <w:r w:rsidRPr="000F2E5C">
        <w:rPr>
          <w:rFonts w:cs="Arial"/>
          <w:b/>
          <w:sz w:val="22"/>
          <w:szCs w:val="22"/>
        </w:rPr>
        <w:t>SCOTIABANK CHILE</w:t>
      </w:r>
      <w:r w:rsidRPr="000F2E5C">
        <w:rPr>
          <w:rFonts w:cs="Arial"/>
          <w:sz w:val="22"/>
          <w:szCs w:val="22"/>
        </w:rPr>
        <w:t xml:space="preserve">, prohibiciones que deberán ser inscritas en el Registro correspondiente conjuntamente con las Hipotecas de que da cuenta esta escritura.- La parte vendedora y la parte deudora declaran bajo juramento: un) Que lo que se hipoteca por este acto e instrumento pasará a ser de exclusivo dominio de la parte compradora, sin encontrarse afecto a otras hipotecas ni gravámenes preferentes a los que se constituyen por este instrumento; que no se encuentran ocupantes o terceros que pudieren disputar la tenencia o posesión de lo que se hipoteca; dos) Que los derechos sobre lo que se hipoteca no se encuentran sujetos a condiciones resolutorias ni a acciones rescisorias de ningún tipo, como tampoco a prohibiciones de gravar o enajenar ni existen a su respecto embargos o juicios pendientes que pudieren menoscabarlo en cualquier forma, o privilegios o derechos de terceros que pudieren ejercitarse con preferencia a las garantías constituidas en favor de </w:t>
      </w:r>
      <w:r w:rsidRPr="000F2E5C">
        <w:rPr>
          <w:rFonts w:cs="Arial"/>
          <w:b/>
          <w:sz w:val="22"/>
          <w:szCs w:val="22"/>
        </w:rPr>
        <w:t>SCOTIABANK CHILE</w:t>
      </w:r>
      <w:r w:rsidRPr="000F2E5C">
        <w:rPr>
          <w:rFonts w:cs="Arial"/>
          <w:sz w:val="22"/>
          <w:szCs w:val="22"/>
        </w:rPr>
        <w:t xml:space="preserve">. La parte deudora se </w:t>
      </w:r>
      <w:proofErr w:type="gramStart"/>
      <w:r w:rsidRPr="000F2E5C">
        <w:rPr>
          <w:rFonts w:cs="Arial"/>
          <w:sz w:val="22"/>
          <w:szCs w:val="22"/>
        </w:rPr>
        <w:t>obliga</w:t>
      </w:r>
      <w:proofErr w:type="gramEnd"/>
      <w:r w:rsidRPr="000F2E5C">
        <w:rPr>
          <w:rFonts w:cs="Arial"/>
          <w:sz w:val="22"/>
          <w:szCs w:val="22"/>
        </w:rPr>
        <w:t xml:space="preserve"> además, y en las mismas condiciones, a no constituir prendas de ninguna especie sobre los bienes que actualmente o en el futuro pertenezcan por adherencia o destinación al inmueble hipotecado. La parte deudora se obliga a pagar oportunamente las contribuciones a los bienes raíces y cualquier impuesto, tasa, derecho o servicio a que se encuentre afecto el inmueble hipotecado, pudiendo el Banco pagar tales gravámenes por cuenta de la parte deudora, cobrándole intereses conforme al máximo que la ley </w:t>
      </w:r>
      <w:r w:rsidRPr="000F2E5C">
        <w:rPr>
          <w:rFonts w:cs="Arial"/>
          <w:sz w:val="22"/>
          <w:szCs w:val="22"/>
        </w:rPr>
        <w:lastRenderedPageBreak/>
        <w:t xml:space="preserve">permita estipular para operaciones de este tipo, y pudiendo exigir su reembolso por vía judicial. </w:t>
      </w:r>
      <w:r w:rsidRPr="000F2E5C">
        <w:rPr>
          <w:rFonts w:eastAsia="Times" w:cs="Arial"/>
          <w:sz w:val="22"/>
          <w:szCs w:val="22"/>
        </w:rPr>
        <w:t xml:space="preserve">    </w:t>
      </w:r>
      <w:r w:rsidRPr="000F2E5C">
        <w:rPr>
          <w:rFonts w:cs="Arial"/>
          <w:b/>
          <w:sz w:val="22"/>
          <w:szCs w:val="22"/>
          <w:u w:val="single"/>
        </w:rPr>
        <w:t>DECIMO</w:t>
      </w:r>
      <w:r w:rsidRPr="000F2E5C">
        <w:rPr>
          <w:rFonts w:cs="Arial"/>
          <w:sz w:val="22"/>
          <w:szCs w:val="22"/>
          <w:u w:val="single"/>
        </w:rPr>
        <w:t xml:space="preserve"> </w:t>
      </w:r>
      <w:r w:rsidRPr="000F2E5C">
        <w:rPr>
          <w:rFonts w:cs="Arial"/>
          <w:b/>
          <w:bCs/>
          <w:sz w:val="22"/>
          <w:szCs w:val="22"/>
          <w:u w:val="single"/>
        </w:rPr>
        <w:t>SEPTIMO</w:t>
      </w:r>
      <w:r w:rsidRPr="000F2E5C">
        <w:rPr>
          <w:rFonts w:cs="Arial"/>
          <w:sz w:val="22"/>
          <w:szCs w:val="22"/>
        </w:rPr>
        <w:t xml:space="preserve"> </w:t>
      </w:r>
      <w:r w:rsidRPr="000F2E5C">
        <w:rPr>
          <w:rFonts w:cs="Arial"/>
          <w:b/>
          <w:sz w:val="22"/>
          <w:szCs w:val="22"/>
        </w:rPr>
        <w:t>SCOTIABANK CHILE</w:t>
      </w:r>
      <w:r w:rsidRPr="000F2E5C">
        <w:rPr>
          <w:rFonts w:cs="Arial"/>
          <w:sz w:val="22"/>
          <w:szCs w:val="22"/>
        </w:rPr>
        <w:t xml:space="preserve">, representado en la forma ya expresada, declara estar conforme con lo estipulado en el presente contrato, que acepta en forma expresa la hipoteca y las prohibiciones constituidas en su favor, como también el monto y condiciones de la deuda, en los términos relacionados </w:t>
      </w:r>
      <w:proofErr w:type="gramStart"/>
      <w:r w:rsidRPr="000F2E5C">
        <w:rPr>
          <w:rFonts w:cs="Arial"/>
          <w:sz w:val="22"/>
          <w:szCs w:val="22"/>
        </w:rPr>
        <w:t>precedentemente.-</w:t>
      </w:r>
      <w:proofErr w:type="gramEnd"/>
      <w:r w:rsidRPr="000F2E5C">
        <w:rPr>
          <w:rFonts w:eastAsia="Times" w:cs="Arial"/>
          <w:sz w:val="22"/>
          <w:szCs w:val="22"/>
        </w:rPr>
        <w:t xml:space="preserve"> </w:t>
      </w:r>
      <w:r w:rsidRPr="000F2E5C">
        <w:rPr>
          <w:rFonts w:eastAsia="Times" w:cs="Arial"/>
          <w:b/>
          <w:bCs/>
          <w:sz w:val="22"/>
          <w:szCs w:val="22"/>
        </w:rPr>
        <w:t xml:space="preserve"> </w:t>
      </w:r>
      <w:r w:rsidRPr="000F2E5C">
        <w:rPr>
          <w:rFonts w:cs="Arial"/>
          <w:b/>
          <w:bCs/>
          <w:sz w:val="22"/>
          <w:szCs w:val="22"/>
          <w:u w:val="single"/>
        </w:rPr>
        <w:t>DECIMO OCTAVO</w:t>
      </w:r>
      <w:r w:rsidRPr="000F2E5C">
        <w:rPr>
          <w:rFonts w:cs="Arial"/>
          <w:b/>
          <w:bCs/>
          <w:sz w:val="22"/>
          <w:szCs w:val="22"/>
        </w:rPr>
        <w:t xml:space="preserve">: SEGUROS. SEGUROS. </w:t>
      </w:r>
      <w:r w:rsidRPr="000F2E5C">
        <w:rPr>
          <w:rFonts w:cs="Arial"/>
          <w:b/>
          <w:sz w:val="22"/>
          <w:szCs w:val="22"/>
        </w:rPr>
        <w:t>A)</w:t>
      </w:r>
      <w:r w:rsidRPr="000F2E5C">
        <w:rPr>
          <w:rFonts w:cs="Arial"/>
          <w:sz w:val="22"/>
          <w:szCs w:val="22"/>
        </w:rPr>
        <w:t xml:space="preserve"> La parte deudora, se obliga, mientras esté vigente este contrato, a mantener sobre lo que se hipoteca por este acto e instrumento, un </w:t>
      </w:r>
      <w:r w:rsidRPr="000F2E5C">
        <w:rPr>
          <w:rFonts w:cs="Arial"/>
          <w:b/>
          <w:sz w:val="22"/>
          <w:szCs w:val="22"/>
        </w:rPr>
        <w:t>seguro de incendio y sus adicionales, en especial de sismo</w:t>
      </w:r>
      <w:r w:rsidRPr="000F2E5C">
        <w:rPr>
          <w:rFonts w:cs="Arial"/>
          <w:sz w:val="22"/>
          <w:szCs w:val="22"/>
        </w:rPr>
        <w:t xml:space="preserve">, respecto de las construcciones existentes o que se levanten en la o las propiedades hipotecadas en favor de </w:t>
      </w:r>
      <w:r w:rsidRPr="000F2E5C">
        <w:rPr>
          <w:rFonts w:cs="Arial"/>
          <w:b/>
          <w:sz w:val="22"/>
          <w:szCs w:val="22"/>
        </w:rPr>
        <w:t>SCOTIABANK CHILE</w:t>
      </w:r>
      <w:r w:rsidRPr="000F2E5C">
        <w:rPr>
          <w:rFonts w:cs="Arial"/>
          <w:sz w:val="22"/>
          <w:szCs w:val="22"/>
        </w:rPr>
        <w:t xml:space="preserve">, por un monto no inferior al señalado al efecto en la tasación efectuada o que efectúe el Banco, la que para estos efectos se entiende y se entenderá que forma parte integrante de este contrato y a entregar la respectiva póliza al Banco dentro de los diez días siguientes contados desde la fecha de la firma de la presente escritura y con una anticipación de treinta días antes del vencimiento de las renovaciones que correspondan. Esta póliza deberá cumplir con los siguientes requisitos: un.- Encontrarse endosada a favor de </w:t>
      </w:r>
      <w:r w:rsidRPr="000F2E5C">
        <w:rPr>
          <w:rFonts w:cs="Arial"/>
          <w:b/>
          <w:sz w:val="22"/>
          <w:szCs w:val="22"/>
        </w:rPr>
        <w:t>SCOTIABANK CHILE</w:t>
      </w:r>
      <w:r w:rsidRPr="000F2E5C">
        <w:rPr>
          <w:rFonts w:cs="Arial"/>
          <w:sz w:val="22"/>
          <w:szCs w:val="22"/>
        </w:rPr>
        <w:t xml:space="preserve"> en su calidad de acreedor hipotecario;  dos </w:t>
      </w:r>
      <w:proofErr w:type="spellStart"/>
      <w:r w:rsidRPr="000F2E5C">
        <w:rPr>
          <w:rFonts w:cs="Arial"/>
          <w:sz w:val="22"/>
          <w:szCs w:val="22"/>
        </w:rPr>
        <w:t>guión</w:t>
      </w:r>
      <w:proofErr w:type="spellEnd"/>
      <w:r w:rsidRPr="000F2E5C">
        <w:rPr>
          <w:rFonts w:cs="Arial"/>
          <w:sz w:val="22"/>
          <w:szCs w:val="22"/>
        </w:rPr>
        <w:t xml:space="preserve"> El monto asegurado no podrá ser inferior al señalado al efecto en la tasación efectuada o que efectúe el Banco; tres.- La prima deberá encontrarse totalmente pagada por un plazo no inferior a un año, pago que debe encontrase debidamente acreditado con el timbre que acredite el pago estampado por la Compañía que la emite estampado en la póliza que se entrega o un certificado de la misma; cuatro.- Una cobertura al menos igual a la que exige </w:t>
      </w:r>
      <w:r w:rsidRPr="000F2E5C">
        <w:rPr>
          <w:rFonts w:cs="Arial"/>
          <w:b/>
          <w:sz w:val="22"/>
          <w:szCs w:val="22"/>
        </w:rPr>
        <w:t>SCOTIABANK CHILE</w:t>
      </w:r>
      <w:r w:rsidRPr="000F2E5C">
        <w:rPr>
          <w:rFonts w:cs="Arial"/>
          <w:sz w:val="22"/>
          <w:szCs w:val="22"/>
        </w:rPr>
        <w:t xml:space="preserve">; y cinco.- Nota inserta en las condiciones particulares de la póliza que se entrega que señale lo siguiente: “Todo endoso de corte, anulación y/o modificación de la presente póliza que establece como beneficiario a </w:t>
      </w:r>
      <w:r w:rsidRPr="000F2E5C">
        <w:rPr>
          <w:rFonts w:cs="Arial"/>
          <w:b/>
          <w:sz w:val="22"/>
          <w:szCs w:val="22"/>
        </w:rPr>
        <w:t>SCOTIABANK CHILE</w:t>
      </w:r>
      <w:r w:rsidRPr="000F2E5C">
        <w:rPr>
          <w:rFonts w:cs="Arial"/>
          <w:sz w:val="22"/>
          <w:szCs w:val="22"/>
        </w:rPr>
        <w:t xml:space="preserve">, en su calidad de acreedor hipotecario, deberá ser informado por escrito con treinta días de anticipación a </w:t>
      </w:r>
      <w:r w:rsidRPr="000F2E5C">
        <w:rPr>
          <w:rFonts w:cs="Arial"/>
          <w:b/>
          <w:sz w:val="22"/>
          <w:szCs w:val="22"/>
        </w:rPr>
        <w:t>SCOTIABANK CHILE</w:t>
      </w:r>
      <w:r w:rsidRPr="000F2E5C">
        <w:rPr>
          <w:rFonts w:cs="Arial"/>
          <w:sz w:val="22"/>
          <w:szCs w:val="22"/>
        </w:rPr>
        <w:t xml:space="preserve">”. La parte deudora faculta desde ya al Banco para contratar inmediatamente el seguro y pagar las primas necesarias para mantenerlo vigente, si ella no lo hiciere, quedando además facultado para hacerlo </w:t>
      </w:r>
      <w:r w:rsidRPr="000F2E5C">
        <w:rPr>
          <w:rFonts w:cs="Arial"/>
          <w:sz w:val="22"/>
          <w:szCs w:val="22"/>
        </w:rPr>
        <w:lastRenderedPageBreak/>
        <w:t xml:space="preserve">por cuenta de la parte deudora en el evento que ella no acompañe la póliza o sus renovaciones en el plazo o con los requisitos señalados en esta cláusula. Las sumas que el Banco desembolse por los conceptos antedichos deberán serle restituidas por la parte deudora conjuntamente con los dividendos. La parte deudora faculta desde ya al Banco para que las sumas que reciba éste en pago del seguro las impute en primer lugar al pago de lo adeudado por concepto de primas de seguros, por concepto de contribuciones a los bienes raíces del o de los inmuebles hipotecados y el saldo, si </w:t>
      </w:r>
      <w:proofErr w:type="spellStart"/>
      <w:r w:rsidRPr="000F2E5C">
        <w:rPr>
          <w:rFonts w:cs="Arial"/>
          <w:sz w:val="22"/>
          <w:szCs w:val="22"/>
        </w:rPr>
        <w:t>lo</w:t>
      </w:r>
      <w:proofErr w:type="spellEnd"/>
      <w:r w:rsidRPr="000F2E5C">
        <w:rPr>
          <w:rFonts w:cs="Arial"/>
          <w:sz w:val="22"/>
          <w:szCs w:val="22"/>
        </w:rPr>
        <w:t xml:space="preserve"> hubiere, al pago de costas, reajustes, intereses comisiones y capital de las obligaciones derivadas del crédito hipotecario, y luego a cualesquiera otras obligaciones garantizadas por la hipoteca, renunciando la parte deudora al derecho de efectuar ella las imputaciones, quedando incluso facultado el Banco por la parte deudora para cargarlas de inmediato en la cuenta corriente que la parte deudora tuviere abierta en el Banco, a elección de éste. Las partes dejan expresa constancia que es la Compañía Aseguradora la responsable de cumplir las obligaciones derivadas de las pólizas contratadas. </w:t>
      </w:r>
      <w:r w:rsidRPr="000F2E5C">
        <w:rPr>
          <w:rFonts w:eastAsia="Times" w:cs="Arial"/>
          <w:sz w:val="22"/>
          <w:szCs w:val="22"/>
        </w:rPr>
        <w:t xml:space="preserve"> </w:t>
      </w:r>
      <w:r w:rsidRPr="000F2E5C">
        <w:rPr>
          <w:rFonts w:cs="Arial"/>
          <w:sz w:val="22"/>
          <w:szCs w:val="22"/>
        </w:rPr>
        <w:t xml:space="preserve"> </w:t>
      </w:r>
      <w:r w:rsidRPr="000F2E5C">
        <w:rPr>
          <w:rFonts w:eastAsia="Times" w:cs="Arial"/>
          <w:sz w:val="22"/>
          <w:szCs w:val="22"/>
        </w:rPr>
        <w:t xml:space="preserve"> </w:t>
      </w:r>
      <w:r w:rsidRPr="000F2E5C">
        <w:rPr>
          <w:rFonts w:cs="Arial"/>
          <w:b/>
          <w:sz w:val="22"/>
          <w:szCs w:val="22"/>
        </w:rPr>
        <w:t>B)</w:t>
      </w:r>
      <w:r w:rsidRPr="000F2E5C">
        <w:rPr>
          <w:rFonts w:cs="Arial"/>
          <w:sz w:val="22"/>
          <w:szCs w:val="22"/>
        </w:rPr>
        <w:t xml:space="preserve"> La parte deudora, y cada uno de sus integrantes en su caso, se obliga a contratar un </w:t>
      </w:r>
      <w:r w:rsidRPr="000F2E5C">
        <w:rPr>
          <w:rFonts w:cs="Arial"/>
          <w:b/>
          <w:sz w:val="22"/>
          <w:szCs w:val="22"/>
        </w:rPr>
        <w:t>SEGURO DE DESGRAVAMEN hipotecario</w:t>
      </w:r>
      <w:r w:rsidRPr="000F2E5C">
        <w:rPr>
          <w:rFonts w:cs="Arial"/>
          <w:sz w:val="22"/>
          <w:szCs w:val="22"/>
        </w:rPr>
        <w:t xml:space="preserve"> por todo el tiempo que se encuentre vigente la deuda, por un monto no inferior a ella. Este seguro deberá ser contratado estipulando como beneficiario del mismo a </w:t>
      </w:r>
      <w:r w:rsidRPr="000F2E5C">
        <w:rPr>
          <w:rFonts w:cs="Arial"/>
          <w:b/>
          <w:sz w:val="22"/>
          <w:szCs w:val="22"/>
        </w:rPr>
        <w:t>SCOTIABANK CHILE</w:t>
      </w:r>
      <w:r w:rsidRPr="000F2E5C">
        <w:rPr>
          <w:rFonts w:cs="Arial"/>
          <w:sz w:val="22"/>
          <w:szCs w:val="22"/>
        </w:rPr>
        <w:t xml:space="preserve"> y el pago de las primas será de cargo único y exclusivo de la parte deudora. Las partes tienen por reproducidas las estipulaciones consignadas en la letra A) precedente de esta misma cláusula respecto del seguro mencionado y, en especial, las que dicen relación con el plazo para entregar la póliza correspondiente y los requisitos que ella debe contener para poder ser aceptada por el Banco, con la salvedad que para éste seguro la prima deberá encontrarse totalmente pagada por todo el plazo del crédito. Las sumas que el Banco desembolse por los conceptos antedichos deberán serle restituidas por la parte deudora conjuntamente con los dividendos. La parte deudora faculta desde ya al Banco para que las sumas que reciba éste en pago del seguro las impute en primer lugar al pago de lo adeudado por concepto de primas de seguros, por concepto de contribuciones a los bienes raíces del inmueble hipotecado y el saldo si </w:t>
      </w:r>
      <w:proofErr w:type="spellStart"/>
      <w:r w:rsidRPr="000F2E5C">
        <w:rPr>
          <w:rFonts w:cs="Arial"/>
          <w:sz w:val="22"/>
          <w:szCs w:val="22"/>
        </w:rPr>
        <w:t>lo</w:t>
      </w:r>
      <w:proofErr w:type="spellEnd"/>
      <w:r w:rsidRPr="000F2E5C">
        <w:rPr>
          <w:rFonts w:cs="Arial"/>
          <w:sz w:val="22"/>
          <w:szCs w:val="22"/>
        </w:rPr>
        <w:t xml:space="preserve"> hubiere, al pago de costas, </w:t>
      </w:r>
      <w:r w:rsidRPr="000F2E5C">
        <w:rPr>
          <w:rFonts w:cs="Arial"/>
          <w:sz w:val="22"/>
          <w:szCs w:val="22"/>
        </w:rPr>
        <w:lastRenderedPageBreak/>
        <w:t xml:space="preserve">reajustes, intereses comisiones y capital de las obligaciones derivadas del crédito hipotecario, renunciando la parte deudora al derecho de efectuar ella las imputaciones, quedando incluso facultado el Banco por la parte deudora para cargarlas de inmediato en la cuenta corriente que la parte deudora tuviere abierta en el Banco, a elección de éste.- Las partes dejan expresa constancia que es la Compañía Aseguradora la responsable de cumplir las obligaciones derivadas de las pólizas contratadas. La parte deudora declara conocer que, por norma general, las Compañías de Seguros de Vida no aseguran desgravamen una vez que el deudor cumpla ochenta años de edad, de manera que, produciéndose tal evento, o la edad que prescriba la compañía aseguradora contratante del seguro de desgravamen, el crédito quedará desprotegido de tal seguro.  </w:t>
      </w:r>
      <w:r w:rsidRPr="000F2E5C">
        <w:rPr>
          <w:rFonts w:cs="Arial"/>
          <w:snapToGrid w:val="0"/>
          <w:sz w:val="22"/>
          <w:szCs w:val="22"/>
        </w:rPr>
        <w:t xml:space="preserve">La parte deudora declara estar en conocimiento de su derecho a la contratación de los seguros por su cuenta, directamente en cualquier entidad aseguradora o a través de cualquier corredor de seguros del país, sin perjuicio de lo cual </w:t>
      </w:r>
      <w:r w:rsidRPr="000F2E5C">
        <w:rPr>
          <w:rFonts w:cs="Arial"/>
          <w:b/>
          <w:sz w:val="22"/>
          <w:szCs w:val="22"/>
        </w:rPr>
        <w:t>SCOTIABANK CHILE</w:t>
      </w:r>
      <w:r w:rsidRPr="000F2E5C">
        <w:rPr>
          <w:rFonts w:cs="Arial"/>
          <w:snapToGrid w:val="0"/>
          <w:sz w:val="22"/>
          <w:szCs w:val="22"/>
        </w:rPr>
        <w:t xml:space="preserve"> se reserva el derecho a rechazar a la Compañía Aseguradora, si las condiciones generales o particulares de la póliza son inferiores a las convenidas por el Banco con otras compañías de seguro para las pólizas colectivas de sus clientes o si su clasificación de solvencia es inferior a la de éstas. </w:t>
      </w:r>
      <w:r w:rsidRPr="000F2E5C">
        <w:rPr>
          <w:rFonts w:eastAsia="Times" w:cs="Arial"/>
          <w:sz w:val="22"/>
          <w:szCs w:val="22"/>
        </w:rPr>
        <w:t xml:space="preserve">  </w:t>
      </w:r>
      <w:r w:rsidRPr="000F2E5C">
        <w:rPr>
          <w:rFonts w:cs="Arial"/>
          <w:b/>
          <w:bCs/>
          <w:sz w:val="22"/>
          <w:szCs w:val="22"/>
          <w:u w:val="single"/>
        </w:rPr>
        <w:t>DECIMO NOVENO</w:t>
      </w:r>
      <w:r w:rsidRPr="000F2E5C">
        <w:rPr>
          <w:rFonts w:cs="Arial"/>
          <w:b/>
          <w:bCs/>
          <w:sz w:val="22"/>
          <w:szCs w:val="22"/>
        </w:rPr>
        <w:t xml:space="preserve">: </w:t>
      </w:r>
      <w:r w:rsidRPr="000F2E5C">
        <w:rPr>
          <w:rFonts w:cs="Arial"/>
          <w:sz w:val="22"/>
          <w:szCs w:val="22"/>
        </w:rPr>
        <w:t xml:space="preserve">El Banco otorgará los recibos de pago de los dividendos con las menciones y en la forma dispuesta por las normas legales y reglamentarias en vigencia a la fecha de su otorgamiento. </w:t>
      </w:r>
      <w:r w:rsidRPr="000F2E5C">
        <w:rPr>
          <w:rFonts w:eastAsia="Times" w:cs="Arial"/>
          <w:sz w:val="22"/>
          <w:szCs w:val="22"/>
        </w:rPr>
        <w:t xml:space="preserve"> </w:t>
      </w:r>
      <w:r w:rsidRPr="000F2E5C">
        <w:rPr>
          <w:rFonts w:cs="Arial"/>
          <w:b/>
          <w:bCs/>
          <w:sz w:val="22"/>
          <w:szCs w:val="22"/>
          <w:u w:val="single"/>
        </w:rPr>
        <w:t>VIGESIMO</w:t>
      </w:r>
      <w:r w:rsidRPr="000F2E5C">
        <w:rPr>
          <w:rFonts w:cs="Arial"/>
          <w:b/>
          <w:bCs/>
          <w:sz w:val="22"/>
          <w:szCs w:val="22"/>
        </w:rPr>
        <w:t xml:space="preserve">: ACELERACION DEL CREDITO. </w:t>
      </w:r>
      <w:r w:rsidRPr="000F2E5C">
        <w:rPr>
          <w:rFonts w:cs="Arial"/>
          <w:sz w:val="22"/>
          <w:szCs w:val="22"/>
        </w:rPr>
        <w:t xml:space="preserve">No obstante lo estipulado precedentemente, </w:t>
      </w:r>
      <w:r w:rsidRPr="000F2E5C">
        <w:rPr>
          <w:rFonts w:cs="Arial"/>
          <w:b/>
          <w:sz w:val="22"/>
          <w:szCs w:val="22"/>
        </w:rPr>
        <w:t>SCOTIABANK CHILE</w:t>
      </w:r>
      <w:r w:rsidRPr="000F2E5C">
        <w:rPr>
          <w:rFonts w:cs="Arial"/>
          <w:sz w:val="22"/>
          <w:szCs w:val="22"/>
        </w:rPr>
        <w:t xml:space="preserve"> podrá a su arbitrio exigir anticipadamente el pago de la totalidad del mutuo estipulado en esta escritura, considerar vencido el plazo de la deuda y exigir el inmediato pago de las sumas a que esté reducida, más sus reajustes, intereses, comisiones, costas y gastos, en los siguientes casos: a) Si se retarda el pago de cualquier dividendo y/o cualquier suma que se deba pagar al Banco relacionada con este contrato en más de treinta días corridos, caso en el cual el interés penal se contará </w:t>
      </w:r>
      <w:r w:rsidRPr="000F2E5C">
        <w:rPr>
          <w:rFonts w:eastAsia="Times" w:cs="Arial"/>
          <w:sz w:val="22"/>
          <w:szCs w:val="22"/>
        </w:rPr>
        <w:t>desde que el deudor incurra en mora o simple retardo</w:t>
      </w:r>
      <w:r w:rsidRPr="000F2E5C">
        <w:rPr>
          <w:rFonts w:cs="Arial"/>
          <w:sz w:val="22"/>
          <w:szCs w:val="22"/>
        </w:rPr>
        <w:t xml:space="preserve">. Si alguno de los créditos garantizados con la hipoteca constituidas en el presente instrumento es pagadero en dos o más cuotas y su monto es igual o inferior a </w:t>
      </w:r>
      <w:r w:rsidRPr="000F2E5C">
        <w:rPr>
          <w:rFonts w:cs="Arial"/>
          <w:sz w:val="22"/>
          <w:szCs w:val="22"/>
        </w:rPr>
        <w:lastRenderedPageBreak/>
        <w:t xml:space="preserve">doscientas unidades de fomento de capital, o si su capital es igual o inferior a dos mil unidades de fomento y el bien objeto de la presente hipoteca es una vivienda, el Banco queda facultado para exigir anticipadamente el pago del total adeudado, una vez transcurridos sesenta días corridos contados desde que el deudor incurra en mora o simple retardo de una cualquiera de las cuotas en que se haya dividido su pago; b) Si la o las propiedades hipotecadas, según sea el caso, experimentaren deterioros que, aunque ello no sea imputable al deudor y la parte deudora no diere, dentro de quince días después de requerida, nuevas garantías que igualen el valor de la garantía deteriorada, a satisfacción del Banco o del Juez, en su caso; c) Cuando, en su caso, sin consentimiento escrito del Banco, se demoliere todo o parte de los edificios o construcciones existentes o que se construyan en el futuro en el predio hipotecado o se efectuare cualquier transformación o alteración en los referidos edificios o construcciones que a juicio exclusivo del Banco disminuyan o hagan insuficiente la garantía constituida en favor del Banco o si la a las propiedades hipotecadas fueren transferidas o gravadas en todo o en parte sin previo y escrito consentimiento del Banco; d) Si resultare que las declaraciones formuladas bajo juramento por la parte deudora al solicitar el crédito y/o en este instrumento fueren inexactas, incompletas o falsas o si resultare que lo hipotecado por este instrumento se encuentra, o en el futuro quedare sujeto, a cualquier limitación, gravamen, prohibición, hipoteca, embargo o acciones judiciales limitativas de su dominio, cualesquiera fuere su origen, distintas a las constituidas a favor de </w:t>
      </w:r>
      <w:r w:rsidRPr="000F2E5C">
        <w:rPr>
          <w:rFonts w:cs="Arial"/>
          <w:b/>
          <w:sz w:val="22"/>
          <w:szCs w:val="22"/>
        </w:rPr>
        <w:t>SCOTIABANK CHILE</w:t>
      </w:r>
      <w:r w:rsidRPr="000F2E5C">
        <w:rPr>
          <w:rFonts w:cs="Arial"/>
          <w:sz w:val="22"/>
          <w:szCs w:val="22"/>
        </w:rPr>
        <w:t xml:space="preserve">, ya sean que impidan la inscripción de las hipotecas, las limiten o desmejoren; e) Si la parte deudora infringiere una cualesquiera de las prohibiciones que se establecen en este instrumento a favor de </w:t>
      </w:r>
      <w:r w:rsidRPr="000F2E5C">
        <w:rPr>
          <w:rFonts w:cs="Arial"/>
          <w:b/>
          <w:sz w:val="22"/>
          <w:szCs w:val="22"/>
        </w:rPr>
        <w:t>SCOTIABANK CHILE</w:t>
      </w:r>
      <w:r w:rsidRPr="000F2E5C">
        <w:rPr>
          <w:rFonts w:cs="Arial"/>
          <w:sz w:val="22"/>
          <w:szCs w:val="22"/>
        </w:rPr>
        <w:t xml:space="preserve">, sin perjuicio que el Banco pueda ejercer las demás acciones legales por este incumplimiento contractual, o que la parte deudora no pagare oportunamente las contribuciones a los bienes raíces o cualquier otro impuesto, contribución o servicio a que se encuentren afectos el o los inmuebles hipotecados o no se pagaren las pólizas de seguros; la parte deudora se obliga a acreditar al Banco dichos pagos dentro de los treinta días siguientes a aquel en que corresponda efectuarlos, cuando sea requerida </w:t>
      </w:r>
      <w:r w:rsidRPr="000F2E5C">
        <w:rPr>
          <w:rFonts w:cs="Arial"/>
          <w:sz w:val="22"/>
          <w:szCs w:val="22"/>
        </w:rPr>
        <w:lastRenderedPageBreak/>
        <w:t xml:space="preserve">por el Banco; f) Si la parte deudora, cayere en insolvencia o cesare en el pago de cualquier obligación contraída, sea en favor del Banco o de cualquier otro acreedor, sin perjuicio de la exigibilidad que resulte de las normas legales pertinentes. Se entenderá que la parte deudora, y cualquiera de los integrantes de la parte deudora, en su caso, ha caído en insolvencia, si personalmente, o uno o más acreedores solicitaren el inicio de un procedimiento concursal de liquidación de sus bienes; si por la vía de medidas prejudiciales o precautorias se obtuviere en contra de la parte deudora, o en contra de cualquiera de los deudores, en su caso, retenciones, prohibiciones o impedimentos para celebrar actos o contratos respecto de cualquiera de sus bienes, o de cualquier hecho diferente de los antes mencionados, que hagan evidente su insolvencia; g) Si la parte deudora, dejare de pagar íntegra y oportunamente cualquier obligación que mantengan para con el Banco, ya sea por su monto total o por una cualquiera de las cuotas en que se haya dividido su pago, según corresponda, cualquiera que sea su origen, monto o fecha de vencimiento; h) Si por cualquier causa o motivo las hipotecas que se constituyen en este instrumento no se inscribieren como gravámenes en la forma y condiciones estipuladas; i) Si la hipoteca de que da cuenta el presente instrumento se anulare, resolviere o quedare sin efecto por cualquier causa o motivo. El no ejercicio oportuno por parte del Banco, de uno o más de los derechos que se le reconocen en esta escritura, no significará de manera alguna renuncia de los mismos, reservándose el Banco la facultad e ejercerlos cuando lo estime conveniente.- Las partes dejan expresa constancia que el hecho de que el Banco haga uso de su facultad de acelerar el crédito de acuerdo a lo anteriormente referido, no lo inhabilita de manera alguna para ejercer posteriormente el mismo derecho, una o más veces, en el evento de que se configure nuevamente alguna de las causales que la hacen procedente, señaladas anteriormente. En consecuencia, el avenimiento acordado en un juicio, el desistimiento por parte del Banco de continuar una ejecución o circunstancias similares a las anteriores, no inhibirá al Banco en su calidad de acreedor para ejercer nuevamente esta facultad ni se entenderá extinguido, caducado o prescrito el derecho que al efecto le reconoce lo estipulado en esta cláusula. Si la causa que </w:t>
      </w:r>
      <w:r w:rsidRPr="000F2E5C">
        <w:rPr>
          <w:rFonts w:cs="Arial"/>
          <w:sz w:val="22"/>
          <w:szCs w:val="22"/>
        </w:rPr>
        <w:lastRenderedPageBreak/>
        <w:t xml:space="preserve">motiva el ejercicio de la facultad es de aquellas referidas en las letras b) a la i), ambas inclusive, la exigibilidad anticipada se hará efectiva mediante comunicación escrita en tal sentido dirigida al deudor, ya sea a su domicilio o mediante el medio tecnológico que éste hubiere señalado al Banco y que éste tuviere habilitado, según el caso. En el caso de la causal referida en la letra a), el Banco comunicará al deudor el ejercicio de la facultad en la respectiva demanda. </w:t>
      </w:r>
      <w:r w:rsidRPr="000F2E5C">
        <w:rPr>
          <w:rFonts w:eastAsia="Times" w:cs="Arial"/>
          <w:sz w:val="22"/>
          <w:szCs w:val="22"/>
        </w:rPr>
        <w:t xml:space="preserve"> </w:t>
      </w:r>
      <w:r w:rsidRPr="000F2E5C">
        <w:rPr>
          <w:rFonts w:cs="Arial"/>
          <w:sz w:val="22"/>
          <w:szCs w:val="22"/>
        </w:rPr>
        <w:t xml:space="preserve"> </w:t>
      </w:r>
      <w:r w:rsidRPr="000F2E5C">
        <w:rPr>
          <w:rFonts w:cs="Arial"/>
          <w:b/>
          <w:bCs/>
          <w:sz w:val="22"/>
          <w:szCs w:val="22"/>
          <w:u w:val="single"/>
        </w:rPr>
        <w:t>VIGESIMO PRIMERO:</w:t>
      </w:r>
      <w:r w:rsidRPr="000F2E5C">
        <w:rPr>
          <w:rFonts w:cs="Arial"/>
          <w:sz w:val="22"/>
          <w:szCs w:val="22"/>
        </w:rPr>
        <w:t xml:space="preserve"> </w:t>
      </w:r>
      <w:r w:rsidRPr="000F2E5C">
        <w:rPr>
          <w:rFonts w:cs="Arial"/>
          <w:b/>
          <w:sz w:val="22"/>
          <w:szCs w:val="22"/>
        </w:rPr>
        <w:t>La Carga Anual Equivalente (CAE)</w:t>
      </w:r>
      <w:r w:rsidRPr="000F2E5C">
        <w:rPr>
          <w:rFonts w:cs="Arial"/>
          <w:sz w:val="22"/>
          <w:szCs w:val="22"/>
        </w:rPr>
        <w:t xml:space="preserve">, a la fecha del presente contrato, es del </w:t>
      </w:r>
      <w:proofErr w:type="gramStart"/>
      <w:r w:rsidRPr="000F2E5C">
        <w:rPr>
          <w:rFonts w:cs="Arial"/>
          <w:b/>
          <w:bCs/>
          <w:sz w:val="22"/>
          <w:szCs w:val="22"/>
        </w:rPr>
        <w:t>tres coma</w:t>
      </w:r>
      <w:proofErr w:type="gramEnd"/>
      <w:r w:rsidRPr="000F2E5C">
        <w:rPr>
          <w:rFonts w:cs="Arial"/>
          <w:b/>
          <w:bCs/>
          <w:sz w:val="22"/>
          <w:szCs w:val="22"/>
        </w:rPr>
        <w:t xml:space="preserve"> cuarenta y nueve por ciento</w:t>
      </w:r>
      <w:r w:rsidRPr="000F2E5C">
        <w:rPr>
          <w:rFonts w:cs="Arial"/>
          <w:sz w:val="22"/>
          <w:szCs w:val="22"/>
        </w:rPr>
        <w:t xml:space="preserve">. Por su parte, el </w:t>
      </w:r>
      <w:r w:rsidRPr="000F2E5C">
        <w:rPr>
          <w:rFonts w:cs="Arial"/>
          <w:b/>
          <w:sz w:val="22"/>
          <w:szCs w:val="22"/>
        </w:rPr>
        <w:t>Costo Total del Crédito</w:t>
      </w:r>
      <w:r w:rsidRPr="000F2E5C">
        <w:rPr>
          <w:rFonts w:cs="Arial"/>
          <w:sz w:val="22"/>
          <w:szCs w:val="22"/>
        </w:rPr>
        <w:t xml:space="preserve">, considerando el número de dividendos mensuales pactados para el pago del mutuo que da cuenta el presente contrato, es de </w:t>
      </w:r>
      <w:proofErr w:type="gramStart"/>
      <w:r w:rsidRPr="000F2E5C">
        <w:rPr>
          <w:rFonts w:cs="Arial"/>
          <w:b/>
          <w:bCs/>
          <w:sz w:val="22"/>
          <w:szCs w:val="22"/>
        </w:rPr>
        <w:t>tres mil diez coma</w:t>
      </w:r>
      <w:proofErr w:type="gramEnd"/>
      <w:r w:rsidRPr="000F2E5C">
        <w:rPr>
          <w:rFonts w:cs="Arial"/>
          <w:b/>
          <w:bCs/>
          <w:sz w:val="22"/>
          <w:szCs w:val="22"/>
        </w:rPr>
        <w:t xml:space="preserve"> cuatro mil setecientos cuarenta y nueve Unidades de Fomento</w:t>
      </w:r>
      <w:r w:rsidRPr="000F2E5C">
        <w:rPr>
          <w:rFonts w:cs="Arial"/>
          <w:sz w:val="22"/>
          <w:szCs w:val="22"/>
        </w:rPr>
        <w:t xml:space="preserve">. Las definiciones de estos conceptos se encuentran contenidas en el artículo tercero del Decreto Supremo número cuarenta y dos, del Ministerio de Economía, Fomento y Turismo, del año dos mil doce. </w:t>
      </w:r>
      <w:r w:rsidRPr="000F2E5C">
        <w:rPr>
          <w:rFonts w:cs="Arial"/>
          <w:b/>
          <w:sz w:val="22"/>
          <w:szCs w:val="22"/>
        </w:rPr>
        <w:t>Los gastos operacionales</w:t>
      </w:r>
      <w:r w:rsidRPr="000F2E5C">
        <w:rPr>
          <w:rFonts w:cs="Arial"/>
          <w:sz w:val="22"/>
          <w:szCs w:val="22"/>
        </w:rPr>
        <w:t xml:space="preserve"> son los siguiente: a) tasación del inmueble: </w:t>
      </w:r>
      <w:proofErr w:type="gramStart"/>
      <w:r w:rsidRPr="000F2E5C">
        <w:rPr>
          <w:rFonts w:cs="Arial"/>
          <w:b/>
          <w:bCs/>
          <w:sz w:val="22"/>
          <w:szCs w:val="22"/>
        </w:rPr>
        <w:t>cero  Unidades</w:t>
      </w:r>
      <w:proofErr w:type="gramEnd"/>
      <w:r w:rsidRPr="000F2E5C">
        <w:rPr>
          <w:rFonts w:cs="Arial"/>
          <w:b/>
          <w:bCs/>
          <w:sz w:val="22"/>
          <w:szCs w:val="22"/>
        </w:rPr>
        <w:t xml:space="preserve"> de Fomento</w:t>
      </w:r>
      <w:r w:rsidRPr="000F2E5C">
        <w:rPr>
          <w:rFonts w:cs="Arial"/>
          <w:sz w:val="22"/>
          <w:szCs w:val="22"/>
        </w:rPr>
        <w:t xml:space="preserve">; b) gastos legales (estudio de títulos y redacción de escritura): </w:t>
      </w:r>
      <w:r w:rsidRPr="000F2E5C">
        <w:rPr>
          <w:rFonts w:cs="Arial"/>
          <w:b/>
          <w:bCs/>
          <w:sz w:val="22"/>
          <w:szCs w:val="22"/>
        </w:rPr>
        <w:t>dos coma cinco Unidades de Fomento</w:t>
      </w:r>
      <w:r w:rsidRPr="000F2E5C">
        <w:rPr>
          <w:rFonts w:cs="Arial"/>
          <w:sz w:val="22"/>
          <w:szCs w:val="22"/>
        </w:rPr>
        <w:t xml:space="preserve">; c) gastos notariales: </w:t>
      </w:r>
      <w:r w:rsidRPr="000F2E5C">
        <w:rPr>
          <w:rFonts w:cs="Arial"/>
          <w:b/>
          <w:bCs/>
          <w:sz w:val="22"/>
          <w:szCs w:val="22"/>
        </w:rPr>
        <w:t>tres Unidades de Fomento</w:t>
      </w:r>
      <w:r w:rsidRPr="000F2E5C">
        <w:rPr>
          <w:rFonts w:cs="Arial"/>
          <w:sz w:val="22"/>
          <w:szCs w:val="22"/>
        </w:rPr>
        <w:t xml:space="preserve">; d) Conservador de Bienes Raíces: </w:t>
      </w:r>
      <w:r w:rsidRPr="000F2E5C">
        <w:rPr>
          <w:rFonts w:cs="Arial"/>
          <w:b/>
          <w:bCs/>
          <w:sz w:val="22"/>
          <w:szCs w:val="22"/>
        </w:rPr>
        <w:t>ocho coma siete mil ochocientos cuarenta y ocho Unidades de Fomento</w:t>
      </w:r>
      <w:r w:rsidRPr="000F2E5C">
        <w:rPr>
          <w:rFonts w:cs="Arial"/>
          <w:sz w:val="22"/>
          <w:szCs w:val="22"/>
        </w:rPr>
        <w:t xml:space="preserve">; y, e) impuesto al mutuo conforme a la Ley de Timbres y Estampillas: </w:t>
      </w:r>
      <w:r w:rsidRPr="000F2E5C">
        <w:rPr>
          <w:rFonts w:cs="Arial"/>
          <w:b/>
          <w:bCs/>
          <w:sz w:val="22"/>
          <w:szCs w:val="22"/>
        </w:rPr>
        <w:t>catorce coma nueve mil cuatrocientos treinta y seis Unidades de Fomento</w:t>
      </w:r>
      <w:r w:rsidRPr="000F2E5C">
        <w:rPr>
          <w:rFonts w:cs="Arial"/>
          <w:sz w:val="22"/>
          <w:szCs w:val="22"/>
        </w:rPr>
        <w:t xml:space="preserve">. Estos gastos son aproximados, debido a que algunos de ellos aún no se han devengado, pudiéndose generar diferencias a favor o en contra del mutuario. Sin perjuicio de lo anterior, los derechos Notariales como del Conservador de Bienes Raíces corresponderán a los Aranceles establecidos en los Decretos Exentos </w:t>
      </w:r>
      <w:proofErr w:type="gramStart"/>
      <w:r w:rsidRPr="000F2E5C">
        <w:rPr>
          <w:rFonts w:cs="Arial"/>
          <w:sz w:val="22"/>
          <w:szCs w:val="22"/>
        </w:rPr>
        <w:t>número  quinientos</w:t>
      </w:r>
      <w:proofErr w:type="gramEnd"/>
      <w:r w:rsidRPr="000F2E5C">
        <w:rPr>
          <w:rFonts w:cs="Arial"/>
          <w:sz w:val="22"/>
          <w:szCs w:val="22"/>
        </w:rPr>
        <w:t xml:space="preserve"> ochenta y siete y número  quinientos ochenta y ocho, ambos de fecha veintisiete de noviembre de mil novecientos noventa y ocho del Ministerio de Justicia, publicados en el Diario Oficial de fecha cero tres de diciembre de mil novecientos noventa y ocho. </w:t>
      </w:r>
      <w:r w:rsidRPr="000F2E5C">
        <w:rPr>
          <w:rFonts w:cs="Arial"/>
          <w:b/>
          <w:sz w:val="22"/>
          <w:szCs w:val="22"/>
        </w:rPr>
        <w:t>Seguros:</w:t>
      </w:r>
      <w:r w:rsidRPr="000F2E5C">
        <w:rPr>
          <w:rFonts w:cs="Arial"/>
          <w:sz w:val="22"/>
          <w:szCs w:val="22"/>
        </w:rPr>
        <w:t xml:space="preserve"> a) Prima mensual seguro de incendio: </w:t>
      </w:r>
      <w:proofErr w:type="gramStart"/>
      <w:r w:rsidRPr="000F2E5C">
        <w:rPr>
          <w:rFonts w:cs="Arial"/>
          <w:b/>
          <w:bCs/>
          <w:sz w:val="22"/>
          <w:szCs w:val="22"/>
        </w:rPr>
        <w:t>cero  coma</w:t>
      </w:r>
      <w:proofErr w:type="gramEnd"/>
      <w:r w:rsidRPr="000F2E5C">
        <w:rPr>
          <w:rFonts w:cs="Arial"/>
          <w:b/>
          <w:bCs/>
          <w:sz w:val="22"/>
          <w:szCs w:val="22"/>
        </w:rPr>
        <w:t xml:space="preserve"> tres mil ochocientos sesenta y seis Unidades de Fomento</w:t>
      </w:r>
      <w:r w:rsidRPr="000F2E5C">
        <w:rPr>
          <w:rFonts w:cs="Arial"/>
          <w:sz w:val="22"/>
          <w:szCs w:val="22"/>
        </w:rPr>
        <w:t xml:space="preserve">; b) Prima mensual seguro de desgravamen: </w:t>
      </w:r>
      <w:r w:rsidRPr="000F2E5C">
        <w:rPr>
          <w:rFonts w:cs="Arial"/>
          <w:b/>
          <w:bCs/>
          <w:sz w:val="22"/>
          <w:szCs w:val="22"/>
        </w:rPr>
        <w:t>cero  coma mil doscientos catorce Unidades de Fomento</w:t>
      </w:r>
      <w:r w:rsidRPr="000F2E5C">
        <w:rPr>
          <w:rFonts w:cs="Arial"/>
          <w:sz w:val="22"/>
          <w:szCs w:val="22"/>
        </w:rPr>
        <w:t xml:space="preserve">. Se deja constancia que las primas </w:t>
      </w:r>
      <w:r w:rsidRPr="000F2E5C">
        <w:rPr>
          <w:rFonts w:cs="Arial"/>
          <w:sz w:val="22"/>
          <w:szCs w:val="22"/>
        </w:rPr>
        <w:lastRenderedPageBreak/>
        <w:t xml:space="preserve">de los seguros que se han indicado están sujetas a variación a la renovación de los seguros, obligándose el Banco a informar al deudor los nuevos valores, con una anticipación de treinta días a su entrada en vigencia. Las partes compradora y vendedora declaran conocer que </w:t>
      </w:r>
      <w:r w:rsidRPr="000F2E5C">
        <w:rPr>
          <w:rFonts w:cs="Arial"/>
          <w:b/>
          <w:sz w:val="22"/>
          <w:szCs w:val="22"/>
        </w:rPr>
        <w:t>SCOTIABANK CHILE</w:t>
      </w:r>
      <w:r w:rsidRPr="000F2E5C">
        <w:rPr>
          <w:rFonts w:cs="Arial"/>
          <w:sz w:val="22"/>
          <w:szCs w:val="22"/>
        </w:rPr>
        <w:t xml:space="preserve"> tasa e informa los títulos del o de los inmuebles que se ofrecen en garantía hipotecaria sólo desde su punto de vista, criterio y para resguardar sus derechos. La parte deudora puede contratar, si lo estimare necesario, sus propios asesores, profesionales y técnicos que resguarden sus derechos, y elegir a un tasador, entre las alternativas que le presente el Banco. Por otra parte, se protocoliza en este acto al final del registro del notario autorizante, bajo el mismo número de repertorio de este instrumento, </w:t>
      </w:r>
      <w:proofErr w:type="gramStart"/>
      <w:r w:rsidRPr="000F2E5C">
        <w:rPr>
          <w:rFonts w:cs="Arial"/>
          <w:sz w:val="22"/>
          <w:szCs w:val="22"/>
        </w:rPr>
        <w:t>un.-</w:t>
      </w:r>
      <w:proofErr w:type="gramEnd"/>
      <w:r w:rsidRPr="000F2E5C">
        <w:rPr>
          <w:rFonts w:cs="Arial"/>
          <w:sz w:val="22"/>
          <w:szCs w:val="22"/>
        </w:rPr>
        <w:t xml:space="preserve"> </w:t>
      </w:r>
      <w:r w:rsidRPr="000F2E5C">
        <w:rPr>
          <w:rFonts w:cs="Arial"/>
          <w:b/>
          <w:sz w:val="22"/>
          <w:szCs w:val="22"/>
        </w:rPr>
        <w:t>Anexo</w:t>
      </w:r>
      <w:r w:rsidRPr="000F2E5C">
        <w:rPr>
          <w:rFonts w:cs="Arial"/>
          <w:sz w:val="22"/>
          <w:szCs w:val="22"/>
        </w:rPr>
        <w:t xml:space="preserve">, firmado por el deudor, denominado </w:t>
      </w:r>
      <w:r w:rsidRPr="000F2E5C">
        <w:rPr>
          <w:rFonts w:cs="Arial"/>
          <w:b/>
          <w:sz w:val="22"/>
          <w:szCs w:val="22"/>
        </w:rPr>
        <w:t>Hoja Resumen</w:t>
      </w:r>
      <w:r w:rsidRPr="000F2E5C">
        <w:rPr>
          <w:rFonts w:cs="Arial"/>
          <w:sz w:val="22"/>
          <w:szCs w:val="22"/>
        </w:rPr>
        <w:t xml:space="preserve">, que corresponde a una copia de la hoja inicial que antecede al contrato de crédito hipotecario y que contiene un resumen estandarizado de sus principales cláusulas. </w:t>
      </w:r>
      <w:proofErr w:type="gramStart"/>
      <w:r w:rsidRPr="000F2E5C">
        <w:rPr>
          <w:rFonts w:cs="Arial"/>
          <w:sz w:val="22"/>
          <w:szCs w:val="22"/>
        </w:rPr>
        <w:t>dos.-</w:t>
      </w:r>
      <w:proofErr w:type="gramEnd"/>
      <w:r w:rsidRPr="000F2E5C">
        <w:rPr>
          <w:rFonts w:cs="Arial"/>
          <w:sz w:val="22"/>
          <w:szCs w:val="22"/>
        </w:rPr>
        <w:t xml:space="preserve"> </w:t>
      </w:r>
      <w:r w:rsidRPr="000F2E5C">
        <w:rPr>
          <w:rFonts w:cs="Arial"/>
          <w:b/>
          <w:sz w:val="22"/>
          <w:szCs w:val="22"/>
        </w:rPr>
        <w:t>Anexo</w:t>
      </w:r>
      <w:r w:rsidRPr="000F2E5C">
        <w:rPr>
          <w:rFonts w:cs="Arial"/>
          <w:sz w:val="22"/>
          <w:szCs w:val="22"/>
        </w:rPr>
        <w:t xml:space="preserve">, firmado por el deudor, denominado </w:t>
      </w:r>
      <w:r w:rsidRPr="000F2E5C">
        <w:rPr>
          <w:rFonts w:cs="Arial"/>
          <w:b/>
          <w:sz w:val="22"/>
          <w:szCs w:val="22"/>
        </w:rPr>
        <w:t>Aceptación de Productos y/o Servicios</w:t>
      </w:r>
      <w:r w:rsidRPr="000F2E5C">
        <w:rPr>
          <w:rFonts w:cs="Arial"/>
          <w:sz w:val="22"/>
          <w:szCs w:val="22"/>
        </w:rPr>
        <w:t xml:space="preserve">, en el cual se identifican separadamente cada uno de los productos o servicios conexos al crédito hipotecario que consta del presente instrumento y que han sido contratados con el Banco por el deudor, señalándose para cada uno de ellos su carácter de obligatorios por ley o de voluntarios.  </w:t>
      </w:r>
      <w:r w:rsidRPr="000F2E5C">
        <w:rPr>
          <w:rFonts w:eastAsia="Times" w:cs="Arial"/>
          <w:sz w:val="22"/>
          <w:szCs w:val="22"/>
        </w:rPr>
        <w:t xml:space="preserve"> </w:t>
      </w:r>
      <w:r w:rsidRPr="000F2E5C">
        <w:rPr>
          <w:rFonts w:cs="Arial"/>
          <w:b/>
          <w:bCs/>
          <w:sz w:val="22"/>
          <w:szCs w:val="22"/>
        </w:rPr>
        <w:t xml:space="preserve"> </w:t>
      </w:r>
      <w:r w:rsidRPr="000F2E5C">
        <w:rPr>
          <w:rFonts w:cs="Arial"/>
          <w:b/>
          <w:sz w:val="22"/>
          <w:szCs w:val="22"/>
          <w:u w:val="single"/>
        </w:rPr>
        <w:t>VIGESIMO SEGUNDO</w:t>
      </w:r>
      <w:r w:rsidRPr="000F2E5C">
        <w:rPr>
          <w:rFonts w:cs="Arial"/>
          <w:sz w:val="22"/>
          <w:szCs w:val="22"/>
        </w:rPr>
        <w:t xml:space="preserve">: </w:t>
      </w:r>
      <w:r w:rsidRPr="000F2E5C">
        <w:rPr>
          <w:rFonts w:cs="Arial"/>
          <w:b/>
          <w:sz w:val="22"/>
          <w:szCs w:val="22"/>
        </w:rPr>
        <w:t>SERVICIO DE ATENCION AL CLIENTE</w:t>
      </w:r>
      <w:r w:rsidRPr="000F2E5C">
        <w:rPr>
          <w:rFonts w:cs="Arial"/>
          <w:sz w:val="22"/>
          <w:szCs w:val="22"/>
        </w:rPr>
        <w:t xml:space="preserve">. El Banco cuenta </w:t>
      </w:r>
      <w:r w:rsidRPr="000F2E5C">
        <w:rPr>
          <w:rFonts w:cs="Arial"/>
          <w:iCs/>
          <w:sz w:val="22"/>
          <w:szCs w:val="22"/>
        </w:rPr>
        <w:t xml:space="preserve">un Servicio </w:t>
      </w:r>
      <w:r w:rsidRPr="000F2E5C">
        <w:rPr>
          <w:rFonts w:cs="Arial"/>
          <w:bCs/>
          <w:iCs/>
          <w:sz w:val="22"/>
          <w:szCs w:val="22"/>
        </w:rPr>
        <w:t xml:space="preserve">de Atención al Cliente, diferente al requerido en la Ley </w:t>
      </w:r>
      <w:proofErr w:type="gramStart"/>
      <w:r w:rsidRPr="000F2E5C">
        <w:rPr>
          <w:rFonts w:cs="Arial"/>
          <w:bCs/>
          <w:iCs/>
          <w:sz w:val="22"/>
          <w:szCs w:val="22"/>
        </w:rPr>
        <w:t>número  diecinueve</w:t>
      </w:r>
      <w:proofErr w:type="gramEnd"/>
      <w:r w:rsidRPr="000F2E5C">
        <w:rPr>
          <w:rFonts w:cs="Arial"/>
          <w:bCs/>
          <w:iCs/>
          <w:sz w:val="22"/>
          <w:szCs w:val="22"/>
        </w:rPr>
        <w:t xml:space="preserve"> mil cuatrocientos noventa y seis, que atenderá las consultas y reclamos de sus clientes a través de las sucursales, banca telefónica, página Web o una carta. Para acogerse a este procedimiento se deben cumplir los siguientes requisitos: un) Ser cliente, lo que implica tener algún producto del Banco o sus filiales. Si no es cliente, en su consulta o reclamo deberá explicar claramente la situación que lo relaciona con el Banco o sus filiales. dos) En consideración a las disposiciones del secreto y reserva bancaria dispuestas en la Ley General de Bancos, debe ser el propio titular del producto o servicio quien manifieste sus dudas, consultas, requerimientos, quejas o reclamos, en adelante “su solicitud”. El cliente puede utilizar los siguientes canales de atención para las consultas y reclamos: atención en sucursales, contactándose con nuestra Banca Telefónica (teléfono </w:t>
      </w:r>
      <w:r w:rsidRPr="000F2E5C">
        <w:rPr>
          <w:rFonts w:cs="Arial"/>
          <w:bCs/>
          <w:iCs/>
          <w:sz w:val="22"/>
          <w:szCs w:val="22"/>
        </w:rPr>
        <w:lastRenderedPageBreak/>
        <w:t xml:space="preserve">número  seiscientos seis setecientos quinientos), ingresando a nuestras páginas Web </w:t>
      </w:r>
      <w:hyperlink r:id="rId7" w:history="1">
        <w:r w:rsidRPr="000F2E5C">
          <w:rPr>
            <w:rFonts w:cs="Arial"/>
            <w:bCs/>
            <w:iCs/>
            <w:sz w:val="22"/>
            <w:szCs w:val="22"/>
          </w:rPr>
          <w:t>www.scotiabank.cl</w:t>
        </w:r>
      </w:hyperlink>
      <w:r w:rsidRPr="000F2E5C">
        <w:rPr>
          <w:rFonts w:cs="Arial"/>
          <w:bCs/>
          <w:iCs/>
          <w:sz w:val="22"/>
          <w:szCs w:val="22"/>
        </w:rPr>
        <w:t xml:space="preserve"> en la sección Información al cliente y mediante carta dirigida a “Servicio al Cliente </w:t>
      </w:r>
      <w:proofErr w:type="spellStart"/>
      <w:r w:rsidRPr="000F2E5C">
        <w:rPr>
          <w:rFonts w:cs="Arial"/>
          <w:bCs/>
          <w:iCs/>
          <w:sz w:val="22"/>
          <w:szCs w:val="22"/>
        </w:rPr>
        <w:t>Scotiabank</w:t>
      </w:r>
      <w:proofErr w:type="spellEnd"/>
      <w:r w:rsidRPr="000F2E5C">
        <w:rPr>
          <w:rFonts w:cs="Arial"/>
          <w:bCs/>
          <w:iCs/>
          <w:sz w:val="22"/>
          <w:szCs w:val="22"/>
        </w:rPr>
        <w:t xml:space="preserve">”, Avenida Costanera Sur dos mil setecientos diez, Torre A, Las Condes, Santiago. El Banco recibirá “su solicitud”, la ingresará en sus registros y, una vez analizada por las áreas involucradas en ésta, responderá por el mismo canal que la recibió, o bien, por el que se acuerde con el cliente durante la tramitación de la misma. Para asegurar un adecuado y oportuno tratamiento de “su solicitud”, es conveniente que el cliente proporcione los respaldos necesarios que justifiquen su requerimiento y, además, entregue información de contacto (correo electrónico, teléfonos y/o dirección). En caso de no estar de acuerdo con la respuesta entregada, puede ingresar una apelación a través de </w:t>
      </w:r>
      <w:proofErr w:type="spellStart"/>
      <w:r w:rsidRPr="000F2E5C">
        <w:rPr>
          <w:rFonts w:cs="Arial"/>
          <w:bCs/>
          <w:iCs/>
          <w:sz w:val="22"/>
          <w:szCs w:val="22"/>
        </w:rPr>
        <w:t>ScotiaWeb</w:t>
      </w:r>
      <w:proofErr w:type="spellEnd"/>
      <w:r w:rsidRPr="000F2E5C">
        <w:rPr>
          <w:rFonts w:cs="Arial"/>
          <w:bCs/>
          <w:iCs/>
          <w:sz w:val="22"/>
          <w:szCs w:val="22"/>
        </w:rPr>
        <w:t xml:space="preserve"> (</w:t>
      </w:r>
      <w:hyperlink r:id="rId8" w:history="1">
        <w:r w:rsidRPr="000F2E5C">
          <w:rPr>
            <w:rFonts w:cs="Arial"/>
            <w:bCs/>
            <w:iCs/>
            <w:sz w:val="22"/>
            <w:szCs w:val="22"/>
          </w:rPr>
          <w:t>www.scotiabank.cl/Servicio al Cliente/</w:t>
        </w:r>
      </w:hyperlink>
      <w:r w:rsidRPr="000F2E5C">
        <w:rPr>
          <w:rFonts w:cs="Arial"/>
          <w:bCs/>
          <w:iCs/>
          <w:sz w:val="22"/>
          <w:szCs w:val="22"/>
        </w:rPr>
        <w:t xml:space="preserve"> Reclamos) o mediante una carta dirigida a “Gerencia de Servicio al Cliente” (Avenida Costanera Sur dos mil setecientos diez, Torre A, Las Condes). Se deja constancia que, adicionalmente, el Banco cuenta actualmente con un sistema de resolución de conflictos, mediante el cual los clientes, en forma gratuita, acceden a una instancia de apelación independiente del Banco. La operatoria y requisitos para acceder a esta instancia se encuentran descritos en las siguientes direcciones: </w:t>
      </w:r>
      <w:hyperlink r:id="rId9" w:history="1">
        <w:r w:rsidRPr="000F2E5C">
          <w:rPr>
            <w:rFonts w:cs="Arial"/>
            <w:bCs/>
            <w:iCs/>
            <w:sz w:val="22"/>
            <w:szCs w:val="22"/>
          </w:rPr>
          <w:t>www.scotiabank.cl</w:t>
        </w:r>
      </w:hyperlink>
      <w:r w:rsidRPr="000F2E5C">
        <w:rPr>
          <w:rFonts w:cs="Arial"/>
          <w:bCs/>
          <w:iCs/>
          <w:sz w:val="22"/>
          <w:szCs w:val="22"/>
        </w:rPr>
        <w:t xml:space="preserve">, (Defensoría del Cliente) y </w:t>
      </w:r>
      <w:hyperlink r:id="rId10" w:history="1">
        <w:r w:rsidRPr="000F2E5C">
          <w:rPr>
            <w:rFonts w:cs="Arial"/>
            <w:bCs/>
            <w:iCs/>
            <w:sz w:val="22"/>
            <w:szCs w:val="22"/>
          </w:rPr>
          <w:t>www.defensoriadelclientedeabif.cl</w:t>
        </w:r>
      </w:hyperlink>
      <w:r w:rsidRPr="000F2E5C">
        <w:rPr>
          <w:rFonts w:cs="Arial"/>
          <w:bCs/>
          <w:iCs/>
          <w:sz w:val="22"/>
          <w:szCs w:val="22"/>
        </w:rPr>
        <w:t xml:space="preserve"> (</w:t>
      </w:r>
      <w:hyperlink r:id="rId11" w:history="1">
        <w:r w:rsidRPr="000F2E5C">
          <w:rPr>
            <w:rFonts w:cs="Arial"/>
            <w:bCs/>
            <w:iCs/>
            <w:sz w:val="22"/>
            <w:szCs w:val="22"/>
          </w:rPr>
          <w:t>www.abif.cl</w:t>
        </w:r>
      </w:hyperlink>
      <w:r w:rsidRPr="000F2E5C">
        <w:rPr>
          <w:rFonts w:cs="Arial"/>
          <w:bCs/>
          <w:iCs/>
          <w:sz w:val="22"/>
          <w:szCs w:val="22"/>
        </w:rPr>
        <w:t xml:space="preserve"> -Defensoría del Cliente Bancario).El Banco está adscrito voluntariamente a esta instancia de resolución de conflicto, lo que no significa que ella se mantenga en el futuro. </w:t>
      </w:r>
      <w:r w:rsidRPr="000F2E5C">
        <w:rPr>
          <w:rFonts w:cs="Arial"/>
          <w:b/>
          <w:bCs/>
          <w:iCs/>
          <w:sz w:val="22"/>
          <w:szCs w:val="22"/>
        </w:rPr>
        <w:t>SELLO SERNAC</w:t>
      </w:r>
      <w:r w:rsidRPr="000F2E5C">
        <w:rPr>
          <w:rFonts w:cs="Arial"/>
          <w:bCs/>
          <w:iCs/>
          <w:sz w:val="22"/>
          <w:szCs w:val="22"/>
        </w:rPr>
        <w:t xml:space="preserve">: El presente contrato no cuenta con el Sello </w:t>
      </w:r>
      <w:proofErr w:type="spellStart"/>
      <w:r w:rsidRPr="000F2E5C">
        <w:rPr>
          <w:rFonts w:cs="Arial"/>
          <w:bCs/>
          <w:iCs/>
          <w:sz w:val="22"/>
          <w:szCs w:val="22"/>
        </w:rPr>
        <w:t>Sernac</w:t>
      </w:r>
      <w:proofErr w:type="spellEnd"/>
      <w:r w:rsidRPr="000F2E5C">
        <w:rPr>
          <w:rFonts w:cs="Arial"/>
          <w:bCs/>
          <w:iCs/>
          <w:sz w:val="22"/>
          <w:szCs w:val="22"/>
        </w:rPr>
        <w:t xml:space="preserve">.   </w:t>
      </w:r>
      <w:r w:rsidRPr="000F2E5C">
        <w:rPr>
          <w:rFonts w:cs="Arial"/>
          <w:b/>
          <w:bCs/>
          <w:sz w:val="22"/>
          <w:szCs w:val="22"/>
          <w:u w:val="single"/>
        </w:rPr>
        <w:t>VIGESIMO TERCERO</w:t>
      </w:r>
      <w:r w:rsidRPr="000F2E5C">
        <w:rPr>
          <w:rFonts w:cs="Arial"/>
          <w:b/>
          <w:bCs/>
          <w:sz w:val="22"/>
          <w:szCs w:val="22"/>
        </w:rPr>
        <w:t>:</w:t>
      </w:r>
      <w:r w:rsidRPr="000F2E5C">
        <w:rPr>
          <w:rFonts w:cs="Arial"/>
          <w:sz w:val="22"/>
          <w:szCs w:val="22"/>
        </w:rPr>
        <w:t xml:space="preserve"> La parte vendedora declara haber recibido a su entera y total conformidad la cantidad correspondiente a la parte del precio que se paga con cargo al préstamo otorgado por </w:t>
      </w:r>
      <w:r w:rsidRPr="000F2E5C">
        <w:rPr>
          <w:rFonts w:cs="Arial"/>
          <w:b/>
          <w:sz w:val="22"/>
          <w:szCs w:val="22"/>
        </w:rPr>
        <w:t>SCOTIABANK CHILE</w:t>
      </w:r>
      <w:r w:rsidRPr="000F2E5C">
        <w:rPr>
          <w:rFonts w:cs="Arial"/>
          <w:sz w:val="22"/>
          <w:szCs w:val="22"/>
        </w:rPr>
        <w:t xml:space="preserve"> a la parte deudora en esta misma escritura, de acuerdo a lo precedentemente expuesto, y hace entrega de ella al mismo </w:t>
      </w:r>
      <w:r w:rsidRPr="000F2E5C">
        <w:rPr>
          <w:rFonts w:cs="Arial"/>
          <w:b/>
          <w:sz w:val="22"/>
          <w:szCs w:val="22"/>
        </w:rPr>
        <w:t>SCOTIABANK CHILE</w:t>
      </w:r>
      <w:r w:rsidRPr="000F2E5C">
        <w:rPr>
          <w:rFonts w:cs="Arial"/>
          <w:sz w:val="22"/>
          <w:szCs w:val="22"/>
        </w:rPr>
        <w:t xml:space="preserve"> y le confiere mandato mercantil gratuito, en los términos de los Artículos doscientos treinta y cinco, doscientos treinta y nueve y siguientes del Código de Comercio, </w:t>
      </w:r>
      <w:r w:rsidRPr="000F2E5C">
        <w:rPr>
          <w:rFonts w:cs="Arial"/>
          <w:b/>
          <w:sz w:val="22"/>
          <w:szCs w:val="22"/>
        </w:rPr>
        <w:t>para que a más tardar</w:t>
      </w:r>
      <w:r w:rsidRPr="000F2E5C">
        <w:rPr>
          <w:rFonts w:cs="Arial"/>
          <w:sz w:val="22"/>
          <w:szCs w:val="22"/>
        </w:rPr>
        <w:t xml:space="preserve"> una vez inscrita la compraventa y las garantías constituidas en este instrumento conforme a derecho, proceda a entregarla al </w:t>
      </w:r>
      <w:r w:rsidRPr="000F2E5C">
        <w:rPr>
          <w:rFonts w:cs="Arial"/>
          <w:b/>
          <w:bCs/>
          <w:sz w:val="22"/>
          <w:szCs w:val="22"/>
        </w:rPr>
        <w:t xml:space="preserve">BANCO SANTANDER - </w:t>
      </w:r>
      <w:r w:rsidRPr="000F2E5C">
        <w:rPr>
          <w:rFonts w:cs="Arial"/>
          <w:b/>
          <w:bCs/>
          <w:sz w:val="22"/>
          <w:szCs w:val="22"/>
        </w:rPr>
        <w:lastRenderedPageBreak/>
        <w:t>CHILE</w:t>
      </w:r>
      <w:r w:rsidRPr="000F2E5C">
        <w:rPr>
          <w:rFonts w:cs="Arial"/>
          <w:sz w:val="22"/>
          <w:szCs w:val="22"/>
        </w:rPr>
        <w:t xml:space="preserve"> para que éste destine dicha suma al pago o abono de las deudas directas o indirectas que pueda tener él o los deudores garantizados con la hipoteca que se alzan por dicho banco en este instrumento, estén o no vencidas a la fecha de la imputación. </w:t>
      </w:r>
      <w:r w:rsidRPr="000F2E5C">
        <w:rPr>
          <w:rFonts w:cs="Arial"/>
          <w:b/>
          <w:sz w:val="22"/>
          <w:szCs w:val="22"/>
        </w:rPr>
        <w:t>SCOTIABANK CHILE</w:t>
      </w:r>
      <w:r w:rsidRPr="000F2E5C">
        <w:rPr>
          <w:rFonts w:cs="Arial"/>
          <w:sz w:val="22"/>
          <w:szCs w:val="22"/>
        </w:rPr>
        <w:t xml:space="preserve">, representado en la forma señalada, acepta este mandato en los términos relacionados. El Banco rendirá cuenta del ejercicio de este mandato, entregando o enviando, comprobantes de pago o abono a las referidas deudas a la parte vendedora.  </w:t>
      </w:r>
      <w:r w:rsidRPr="000F2E5C">
        <w:rPr>
          <w:rFonts w:eastAsia="Times" w:cs="Arial"/>
          <w:iCs/>
          <w:sz w:val="22"/>
          <w:szCs w:val="22"/>
          <w:u w:val="single"/>
        </w:rPr>
        <w:t xml:space="preserve"> </w:t>
      </w:r>
      <w:r w:rsidRPr="000F2E5C">
        <w:rPr>
          <w:rFonts w:eastAsia="Times" w:cs="Arial"/>
          <w:b/>
          <w:iCs/>
          <w:sz w:val="22"/>
          <w:szCs w:val="22"/>
          <w:u w:val="single"/>
        </w:rPr>
        <w:t>VIGESIMO CUARTO</w:t>
      </w:r>
      <w:r w:rsidRPr="000F2E5C">
        <w:rPr>
          <w:rFonts w:eastAsia="Times" w:cs="Arial"/>
          <w:b/>
          <w:iCs/>
          <w:sz w:val="22"/>
          <w:szCs w:val="22"/>
        </w:rPr>
        <w:t>:</w:t>
      </w:r>
      <w:r w:rsidRPr="000F2E5C">
        <w:rPr>
          <w:rFonts w:eastAsia="Arial Unicode MS" w:cs="Arial"/>
          <w:sz w:val="22"/>
          <w:szCs w:val="22"/>
          <w:lang w:val="es-CL"/>
        </w:rPr>
        <w:t xml:space="preserve"> Presente a este acto, ……………………., en representación, según se acreditará, del </w:t>
      </w:r>
      <w:r w:rsidRPr="000F2E5C">
        <w:rPr>
          <w:rFonts w:eastAsia="Arial Unicode MS" w:cs="Arial"/>
          <w:b/>
          <w:bCs/>
          <w:sz w:val="22"/>
          <w:szCs w:val="22"/>
        </w:rPr>
        <w:t>Banco</w:t>
      </w:r>
      <w:r w:rsidRPr="000F2E5C">
        <w:rPr>
          <w:rFonts w:eastAsia="Arial Unicode MS" w:cs="Arial"/>
          <w:sz w:val="22"/>
          <w:szCs w:val="22"/>
        </w:rPr>
        <w:t xml:space="preserve"> </w:t>
      </w:r>
      <w:r w:rsidRPr="000F2E5C">
        <w:rPr>
          <w:rFonts w:eastAsia="Arial Unicode MS" w:cs="Arial"/>
          <w:b/>
          <w:sz w:val="22"/>
          <w:szCs w:val="22"/>
        </w:rPr>
        <w:t>Santander Chile</w:t>
      </w:r>
      <w:r w:rsidRPr="000F2E5C">
        <w:rPr>
          <w:rFonts w:eastAsia="Arial Unicode MS" w:cs="Arial"/>
          <w:sz w:val="22"/>
          <w:szCs w:val="22"/>
          <w:lang w:val="es-CL"/>
        </w:rPr>
        <w:t xml:space="preserve"> sociedad anónima bancaria, ambos con domicilio en ______________, comuna de ________, el compareciente mayor de edad, quien acredita su identidad con la cédula mencionada y expone: Uno) Que en representación del </w:t>
      </w:r>
      <w:r w:rsidRPr="000F2E5C">
        <w:rPr>
          <w:rFonts w:eastAsia="Arial Unicode MS" w:cs="Arial"/>
          <w:sz w:val="22"/>
          <w:szCs w:val="22"/>
        </w:rPr>
        <w:t xml:space="preserve">Banco </w:t>
      </w:r>
      <w:r w:rsidRPr="000F2E5C">
        <w:rPr>
          <w:rFonts w:eastAsia="Arial Unicode MS" w:cs="Arial"/>
          <w:b/>
          <w:sz w:val="22"/>
          <w:szCs w:val="22"/>
        </w:rPr>
        <w:t>Santander Chile</w:t>
      </w:r>
      <w:r w:rsidRPr="000F2E5C">
        <w:rPr>
          <w:rFonts w:eastAsia="Arial Unicode MS" w:cs="Arial"/>
          <w:sz w:val="22"/>
          <w:szCs w:val="22"/>
          <w:lang w:val="es-CL"/>
        </w:rPr>
        <w:t xml:space="preserve"> viene por el presente acto, en alzar y cancelar única y exclusivamente, solamente respecto de los inmuebles que se enajena</w:t>
      </w:r>
      <w:r w:rsidRPr="000F2E5C">
        <w:rPr>
          <w:rFonts w:eastAsia="Arial Unicode MS" w:cs="Arial"/>
          <w:bCs/>
          <w:sz w:val="22"/>
          <w:szCs w:val="22"/>
          <w:lang w:val="es-CL"/>
        </w:rPr>
        <w:t xml:space="preserve">n </w:t>
      </w:r>
      <w:r w:rsidRPr="000F2E5C">
        <w:rPr>
          <w:rFonts w:eastAsia="Arial Unicode MS" w:cs="Arial"/>
          <w:sz w:val="22"/>
          <w:szCs w:val="22"/>
          <w:lang w:val="es-CL"/>
        </w:rPr>
        <w:t>y/o hipoteca</w:t>
      </w:r>
      <w:r w:rsidRPr="000F2E5C">
        <w:rPr>
          <w:rFonts w:eastAsia="Arial Unicode MS" w:cs="Arial"/>
          <w:bCs/>
          <w:sz w:val="22"/>
          <w:szCs w:val="22"/>
          <w:lang w:val="es-CL"/>
        </w:rPr>
        <w:t>n</w:t>
      </w:r>
      <w:r w:rsidRPr="000F2E5C">
        <w:rPr>
          <w:rFonts w:eastAsia="Arial Unicode MS" w:cs="Arial"/>
          <w:sz w:val="22"/>
          <w:szCs w:val="22"/>
          <w:lang w:val="es-CL"/>
        </w:rPr>
        <w:t xml:space="preserve"> por el presente instrumento, las hipotecas y prohibiciones constituidas a favor del </w:t>
      </w:r>
      <w:r w:rsidRPr="000F2E5C">
        <w:rPr>
          <w:rFonts w:eastAsia="Arial Unicode MS" w:cs="Arial"/>
          <w:sz w:val="22"/>
          <w:szCs w:val="22"/>
        </w:rPr>
        <w:t xml:space="preserve">Banco </w:t>
      </w:r>
      <w:r w:rsidRPr="000F2E5C">
        <w:rPr>
          <w:rFonts w:eastAsia="Arial Unicode MS" w:cs="Arial"/>
          <w:b/>
          <w:sz w:val="22"/>
          <w:szCs w:val="22"/>
        </w:rPr>
        <w:t>Santander Chile</w:t>
      </w:r>
      <w:r w:rsidRPr="000F2E5C">
        <w:rPr>
          <w:rFonts w:eastAsia="Arial Unicode MS" w:cs="Arial"/>
          <w:sz w:val="22"/>
          <w:szCs w:val="22"/>
          <w:lang w:val="es-CL"/>
        </w:rPr>
        <w:t xml:space="preserve">, inscritas </w:t>
      </w:r>
      <w:r w:rsidRPr="000F2E5C">
        <w:rPr>
          <w:rFonts w:eastAsia="Arial Unicode MS" w:cs="Arial"/>
          <w:b/>
          <w:bCs/>
          <w:sz w:val="22"/>
          <w:szCs w:val="22"/>
          <w:lang w:val="es-CL"/>
        </w:rPr>
        <w:t>a fojas</w:t>
      </w:r>
      <w:r w:rsidRPr="000F2E5C">
        <w:rPr>
          <w:rFonts w:eastAsia="Arial Unicode MS" w:cs="Arial"/>
          <w:sz w:val="22"/>
          <w:szCs w:val="22"/>
          <w:lang w:val="es-CL"/>
        </w:rPr>
        <w:t xml:space="preserve"> </w:t>
      </w:r>
      <w:r w:rsidRPr="000F2E5C">
        <w:rPr>
          <w:rFonts w:eastAsia="Arial Unicode MS" w:cs="Arial"/>
          <w:b/>
          <w:bCs/>
          <w:sz w:val="22"/>
          <w:szCs w:val="22"/>
          <w:lang w:val="es-CL"/>
        </w:rPr>
        <w:t>veintitrés mil novecientos quince, número veintiséis mil cuatrocientos setenta y ocho</w:t>
      </w:r>
      <w:r w:rsidRPr="000F2E5C">
        <w:rPr>
          <w:rFonts w:eastAsia="Arial Unicode MS" w:cs="Arial"/>
          <w:sz w:val="22"/>
          <w:szCs w:val="22"/>
          <w:lang w:val="es-CL"/>
        </w:rPr>
        <w:t xml:space="preserve"> del Registro de Hipotecas y Gravámenes del año </w:t>
      </w:r>
      <w:r w:rsidRPr="000F2E5C">
        <w:rPr>
          <w:rFonts w:eastAsia="Arial Unicode MS" w:cs="Arial"/>
          <w:b/>
          <w:bCs/>
          <w:sz w:val="22"/>
          <w:szCs w:val="22"/>
          <w:lang w:val="es-CL"/>
        </w:rPr>
        <w:t>dos mil dieciocho</w:t>
      </w:r>
      <w:r w:rsidRPr="000F2E5C">
        <w:rPr>
          <w:rFonts w:eastAsia="Arial Unicode MS" w:cs="Arial"/>
          <w:sz w:val="22"/>
          <w:szCs w:val="22"/>
          <w:lang w:val="es-CL"/>
        </w:rPr>
        <w:t xml:space="preserve">; y a </w:t>
      </w:r>
      <w:r w:rsidRPr="000F2E5C">
        <w:rPr>
          <w:rFonts w:eastAsia="Arial Unicode MS" w:cs="Arial"/>
          <w:b/>
          <w:bCs/>
          <w:sz w:val="22"/>
          <w:szCs w:val="22"/>
          <w:lang w:val="es-CL"/>
        </w:rPr>
        <w:t>fojas dieciocho mil siete, número veintiocho mil quinientos  veinticuatro</w:t>
      </w:r>
      <w:r w:rsidRPr="000F2E5C">
        <w:rPr>
          <w:rFonts w:eastAsia="Arial Unicode MS" w:cs="Arial"/>
          <w:sz w:val="22"/>
          <w:szCs w:val="22"/>
          <w:lang w:val="es-CL"/>
        </w:rPr>
        <w:t xml:space="preserve"> del Registro de Interdicciones y Prohibiciones de Enajenar del año </w:t>
      </w:r>
      <w:r w:rsidRPr="000F2E5C">
        <w:rPr>
          <w:rFonts w:eastAsia="Arial Unicode MS" w:cs="Arial"/>
          <w:b/>
          <w:bCs/>
          <w:sz w:val="22"/>
          <w:szCs w:val="22"/>
          <w:lang w:val="es-CL"/>
        </w:rPr>
        <w:t>dos mil dieciocho</w:t>
      </w:r>
      <w:r w:rsidRPr="000F2E5C">
        <w:rPr>
          <w:rFonts w:eastAsia="Arial Unicode MS" w:cs="Arial"/>
          <w:sz w:val="22"/>
          <w:szCs w:val="22"/>
          <w:lang w:val="es-CL"/>
        </w:rPr>
        <w:t>, todas del Conservador de Bienes Raíces de Santiago, quedando plenamente vigentes las hipotecas y prohibiciones señaladas respecto del resto del inmueble hipotecado y no liberado.</w:t>
      </w:r>
      <w:r w:rsidRPr="000F2E5C">
        <w:rPr>
          <w:rFonts w:cs="Arial"/>
          <w:sz w:val="22"/>
          <w:szCs w:val="22"/>
        </w:rPr>
        <w:t xml:space="preserve"> </w:t>
      </w:r>
      <w:r w:rsidRPr="000F2E5C">
        <w:rPr>
          <w:rFonts w:cs="Arial"/>
          <w:sz w:val="22"/>
          <w:szCs w:val="22"/>
          <w:lang w:val="es-CL"/>
        </w:rPr>
        <w:t xml:space="preserve">Esta cancelación y alzamiento parcial </w:t>
      </w:r>
      <w:r w:rsidRPr="000F2E5C">
        <w:rPr>
          <w:rFonts w:eastAsia="Arial Unicode MS" w:cs="Arial"/>
          <w:sz w:val="22"/>
          <w:szCs w:val="22"/>
        </w:rPr>
        <w:t xml:space="preserve">se otorga bajo la condición suspensiva de que efectivamente se inscriba el dominio </w:t>
      </w:r>
      <w:r w:rsidRPr="000F2E5C">
        <w:rPr>
          <w:rFonts w:eastAsia="Arial Unicode MS" w:cs="Arial"/>
          <w:sz w:val="22"/>
          <w:szCs w:val="22"/>
          <w:lang w:val="es-CL"/>
        </w:rPr>
        <w:t xml:space="preserve">de los inmuebles que por el presente instrumento se enajenan a nombre de la parte compradora </w:t>
      </w:r>
      <w:r w:rsidRPr="000F2E5C">
        <w:rPr>
          <w:rFonts w:eastAsia="Arial Unicode MS" w:cs="Arial"/>
          <w:sz w:val="22"/>
          <w:szCs w:val="22"/>
        </w:rPr>
        <w:t xml:space="preserve">libre de cualquier gravamen, prohibición, </w:t>
      </w:r>
      <w:proofErr w:type="gramStart"/>
      <w:r w:rsidRPr="000F2E5C">
        <w:rPr>
          <w:rFonts w:eastAsia="Arial Unicode MS" w:cs="Arial"/>
          <w:sz w:val="22"/>
          <w:szCs w:val="22"/>
        </w:rPr>
        <w:t>embargo  o</w:t>
      </w:r>
      <w:proofErr w:type="gramEnd"/>
      <w:r w:rsidRPr="000F2E5C">
        <w:rPr>
          <w:rFonts w:eastAsia="Arial Unicode MS" w:cs="Arial"/>
          <w:sz w:val="22"/>
          <w:szCs w:val="22"/>
        </w:rPr>
        <w:t xml:space="preserve"> limitación al dominio, salvo el reglamento de copropiedad, a nombre del comprador y las hipotecas y prohibiciones que </w:t>
      </w:r>
      <w:proofErr w:type="spellStart"/>
      <w:r w:rsidRPr="000F2E5C">
        <w:rPr>
          <w:rFonts w:eastAsia="Arial Unicode MS" w:cs="Arial"/>
          <w:sz w:val="22"/>
          <w:szCs w:val="22"/>
        </w:rPr>
        <w:t>de</w:t>
      </w:r>
      <w:proofErr w:type="spellEnd"/>
      <w:r w:rsidRPr="000F2E5C">
        <w:rPr>
          <w:rFonts w:eastAsia="Arial Unicode MS" w:cs="Arial"/>
          <w:sz w:val="22"/>
          <w:szCs w:val="22"/>
        </w:rPr>
        <w:t xml:space="preserve"> cuenta esta escritura a nombre del </w:t>
      </w:r>
      <w:r w:rsidRPr="000F2E5C">
        <w:rPr>
          <w:rFonts w:eastAsia="Arial Unicode MS" w:cs="Arial"/>
          <w:b/>
          <w:bCs/>
          <w:sz w:val="22"/>
          <w:szCs w:val="22"/>
        </w:rPr>
        <w:t>SCOTIABANK CHILE</w:t>
      </w:r>
      <w:r w:rsidRPr="000F2E5C">
        <w:rPr>
          <w:rFonts w:eastAsia="Arial Unicode MS" w:cs="Arial"/>
          <w:sz w:val="22"/>
          <w:szCs w:val="22"/>
        </w:rPr>
        <w:t>.</w:t>
      </w:r>
      <w:r w:rsidRPr="000F2E5C">
        <w:rPr>
          <w:rFonts w:eastAsia="Arial Unicode MS" w:cs="Arial"/>
          <w:sz w:val="22"/>
          <w:szCs w:val="22"/>
          <w:lang w:val="es-CL"/>
        </w:rPr>
        <w:t xml:space="preserve"> No </w:t>
      </w:r>
      <w:proofErr w:type="gramStart"/>
      <w:r w:rsidRPr="000F2E5C">
        <w:rPr>
          <w:rFonts w:eastAsia="Arial Unicode MS" w:cs="Arial"/>
          <w:sz w:val="22"/>
          <w:szCs w:val="22"/>
          <w:lang w:val="es-CL"/>
        </w:rPr>
        <w:t>obstante</w:t>
      </w:r>
      <w:proofErr w:type="gramEnd"/>
      <w:r w:rsidRPr="000F2E5C">
        <w:rPr>
          <w:rFonts w:eastAsia="Arial Unicode MS" w:cs="Arial"/>
          <w:sz w:val="22"/>
          <w:szCs w:val="22"/>
          <w:lang w:val="es-CL"/>
        </w:rPr>
        <w:t xml:space="preserve"> lo anterior, el </w:t>
      </w:r>
      <w:r w:rsidRPr="000F2E5C">
        <w:rPr>
          <w:rFonts w:eastAsia="Arial Unicode MS" w:cs="Arial"/>
          <w:b/>
          <w:bCs/>
          <w:sz w:val="22"/>
          <w:szCs w:val="22"/>
        </w:rPr>
        <w:t>Banco Santander Chile</w:t>
      </w:r>
      <w:r w:rsidRPr="000F2E5C">
        <w:rPr>
          <w:rFonts w:eastAsia="Arial Unicode MS" w:cs="Arial"/>
          <w:sz w:val="22"/>
          <w:szCs w:val="22"/>
          <w:lang w:val="es-CL"/>
        </w:rPr>
        <w:t xml:space="preserve">, no asume responsabilidad alguna ante eventuales gravámenes, prohibiciones o embargos que pudiera registrar el inmueble, distintos a los que por el presente instrumento se alzan. </w:t>
      </w:r>
      <w:r w:rsidRPr="000F2E5C">
        <w:rPr>
          <w:rFonts w:eastAsia="Arial Unicode MS" w:cs="Arial"/>
          <w:b/>
          <w:bCs/>
          <w:sz w:val="22"/>
          <w:szCs w:val="22"/>
          <w:lang w:val="es-CL"/>
        </w:rPr>
        <w:t>Si dentro del plazo de ciento ochenta días</w:t>
      </w:r>
      <w:r w:rsidRPr="000F2E5C">
        <w:rPr>
          <w:rFonts w:eastAsia="Arial Unicode MS" w:cs="Arial"/>
          <w:sz w:val="22"/>
          <w:szCs w:val="22"/>
          <w:lang w:val="es-CL"/>
        </w:rPr>
        <w:t xml:space="preserve"> a </w:t>
      </w:r>
      <w:r w:rsidRPr="000F2E5C">
        <w:rPr>
          <w:rFonts w:eastAsia="Arial Unicode MS" w:cs="Arial"/>
          <w:sz w:val="22"/>
          <w:szCs w:val="22"/>
          <w:lang w:val="es-CL"/>
        </w:rPr>
        <w:lastRenderedPageBreak/>
        <w:t xml:space="preserve">contar de esta fecha no se inscribiere el dominio a nombre del comprador y  las hipotecas que por el presente instrumento se constituyen en favor del </w:t>
      </w:r>
      <w:r w:rsidRPr="000F2E5C">
        <w:rPr>
          <w:rFonts w:eastAsia="Arial Unicode MS" w:cs="Arial"/>
          <w:b/>
          <w:sz w:val="22"/>
          <w:szCs w:val="22"/>
          <w:lang w:val="es-CL"/>
        </w:rPr>
        <w:t>SCOTIABANK CHILE,</w:t>
      </w:r>
      <w:r w:rsidRPr="000F2E5C">
        <w:rPr>
          <w:rFonts w:eastAsia="Arial Unicode MS" w:cs="Arial"/>
          <w:sz w:val="22"/>
          <w:szCs w:val="22"/>
          <w:lang w:val="es-CL"/>
        </w:rPr>
        <w:t xml:space="preserve"> en las condiciones suspensivas señaladas, éstas se entenderán fallidas para todos los efectos legales, sin necesidad de declaración judicial alguna, manteniéndose plenamente vigentes en favor del </w:t>
      </w:r>
      <w:r w:rsidRPr="000F2E5C">
        <w:rPr>
          <w:rFonts w:eastAsia="Arial Unicode MS" w:cs="Arial"/>
          <w:sz w:val="22"/>
          <w:szCs w:val="22"/>
        </w:rPr>
        <w:t>Banco Santander Chile</w:t>
      </w:r>
      <w:r w:rsidRPr="000F2E5C">
        <w:rPr>
          <w:rFonts w:eastAsia="Arial Unicode MS" w:cs="Arial"/>
          <w:sz w:val="22"/>
          <w:szCs w:val="22"/>
          <w:lang w:val="es-CL"/>
        </w:rPr>
        <w:t xml:space="preserve"> las garantías y prohibiciones que por el presente instrumento se alzan.  Dos) Se faculta al portador de copia autorizada de la presente escritura, para requerir del Conservador de Bienes Raíces respectivo, las anotaciones, inscripciones, </w:t>
      </w:r>
      <w:proofErr w:type="spellStart"/>
      <w:r w:rsidRPr="000F2E5C">
        <w:rPr>
          <w:rFonts w:eastAsia="Arial Unicode MS" w:cs="Arial"/>
          <w:sz w:val="22"/>
          <w:szCs w:val="22"/>
          <w:lang w:val="es-CL"/>
        </w:rPr>
        <w:t>subinscripciones</w:t>
      </w:r>
      <w:proofErr w:type="spellEnd"/>
      <w:r w:rsidRPr="000F2E5C">
        <w:rPr>
          <w:rFonts w:eastAsia="Arial Unicode MS" w:cs="Arial"/>
          <w:sz w:val="22"/>
          <w:szCs w:val="22"/>
          <w:lang w:val="es-CL"/>
        </w:rPr>
        <w:t xml:space="preserve"> y demás actuaciones que procedan.  PERSONERIAS: La personería de don ……………, para representar al </w:t>
      </w:r>
      <w:proofErr w:type="spellStart"/>
      <w:r w:rsidRPr="000F2E5C">
        <w:rPr>
          <w:rFonts w:eastAsia="Arial Unicode MS" w:cs="Arial"/>
          <w:sz w:val="22"/>
          <w:szCs w:val="22"/>
        </w:rPr>
        <w:t>BancoSantander</w:t>
      </w:r>
      <w:proofErr w:type="spellEnd"/>
      <w:r w:rsidRPr="000F2E5C">
        <w:rPr>
          <w:rFonts w:eastAsia="Arial Unicode MS" w:cs="Arial"/>
          <w:sz w:val="22"/>
          <w:szCs w:val="22"/>
        </w:rPr>
        <w:t xml:space="preserve"> Chile</w:t>
      </w:r>
      <w:r w:rsidRPr="000F2E5C">
        <w:rPr>
          <w:rFonts w:eastAsia="Arial Unicode MS" w:cs="Arial"/>
          <w:sz w:val="22"/>
          <w:szCs w:val="22"/>
          <w:lang w:val="es-CL"/>
        </w:rPr>
        <w:t>, consta de escritura pública de fecha …</w:t>
      </w:r>
      <w:proofErr w:type="gramStart"/>
      <w:r w:rsidRPr="000F2E5C">
        <w:rPr>
          <w:rFonts w:eastAsia="Arial Unicode MS" w:cs="Arial"/>
          <w:sz w:val="22"/>
          <w:szCs w:val="22"/>
          <w:lang w:val="es-CL"/>
        </w:rPr>
        <w:t>…….</w:t>
      </w:r>
      <w:proofErr w:type="gramEnd"/>
      <w:r w:rsidRPr="000F2E5C">
        <w:rPr>
          <w:rFonts w:eastAsia="Arial Unicode MS" w:cs="Arial"/>
          <w:sz w:val="22"/>
          <w:szCs w:val="22"/>
          <w:lang w:val="es-CL"/>
        </w:rPr>
        <w:t xml:space="preserve">, otorgada en la Notaría de Santiago de don………… La escritura señalada no se inserta a expresa petición de las partes por ser conocida por ellas y que el notario que autoriza ha tenido a la vista. </w:t>
      </w:r>
      <w:r w:rsidRPr="000F2E5C">
        <w:rPr>
          <w:rFonts w:eastAsia="Times" w:cs="Arial"/>
          <w:sz w:val="22"/>
          <w:szCs w:val="22"/>
        </w:rPr>
        <w:t xml:space="preserve">   </w:t>
      </w:r>
      <w:r w:rsidRPr="000F2E5C">
        <w:rPr>
          <w:rFonts w:cs="Arial"/>
          <w:b/>
          <w:bCs/>
          <w:sz w:val="22"/>
          <w:szCs w:val="22"/>
          <w:u w:val="single"/>
        </w:rPr>
        <w:t>VIGESIMO QUINTO</w:t>
      </w:r>
      <w:r w:rsidRPr="000F2E5C">
        <w:rPr>
          <w:rFonts w:cs="Arial"/>
          <w:bCs/>
          <w:sz w:val="22"/>
          <w:szCs w:val="22"/>
        </w:rPr>
        <w:t>:</w:t>
      </w:r>
      <w:r w:rsidRPr="000F2E5C">
        <w:rPr>
          <w:rFonts w:cs="Arial"/>
          <w:sz w:val="22"/>
          <w:szCs w:val="22"/>
        </w:rPr>
        <w:t xml:space="preserve"> En el evento de no pago de las obligaciones contraídas por el deudor en el presente instrumento, se encomendará su cobranza prejudicial a empresas externas. Los pagos atrasados que se efectúen en la etapa prejudicial estarán afectos a gastos de cobranza extrajudicial que se aplicarán sobre el monto de la deuda vencida a la fecha del atraso a cuyo cobro se procede, conforme a la siguiente escala progresiva: en obligaciones de hasta diez unidades de fomento, nueve por ciento; por la parte que exceda de diez y hasta cincuenta unidades de fomento, seis por </w:t>
      </w:r>
      <w:proofErr w:type="gramStart"/>
      <w:r w:rsidRPr="000F2E5C">
        <w:rPr>
          <w:rFonts w:cs="Arial"/>
          <w:sz w:val="22"/>
          <w:szCs w:val="22"/>
        </w:rPr>
        <w:t>ciento ,</w:t>
      </w:r>
      <w:proofErr w:type="gramEnd"/>
      <w:r w:rsidRPr="000F2E5C">
        <w:rPr>
          <w:rFonts w:cs="Arial"/>
          <w:sz w:val="22"/>
          <w:szCs w:val="22"/>
        </w:rPr>
        <w:t xml:space="preserve"> y por la parte que exceda de cincuenta unidades de fomento, tres por ciento . Los porcentajes indicados se aplicarán una vez transcurridos los primeros veinte días de atraso. Las modalidades y procedimientos de cobranza extrajudicial podrán ser modificados anualmente, en conformidad a la ley. Tales cambios se avisarán con una anticipación mínima de dos periodos de pago. De igual forma y según lo establecido en la Ley </w:t>
      </w:r>
      <w:proofErr w:type="gramStart"/>
      <w:r w:rsidRPr="000F2E5C">
        <w:rPr>
          <w:rFonts w:cs="Arial"/>
          <w:sz w:val="22"/>
          <w:szCs w:val="22"/>
        </w:rPr>
        <w:t>número  diecinueve</w:t>
      </w:r>
      <w:proofErr w:type="gramEnd"/>
      <w:r w:rsidRPr="000F2E5C">
        <w:rPr>
          <w:rFonts w:cs="Arial"/>
          <w:sz w:val="22"/>
          <w:szCs w:val="22"/>
        </w:rPr>
        <w:t xml:space="preserve"> mil seiscientos veintiocho sobre Protección de Datos de Carácter Personal, el Cliente autoriza a SCOTIABANK CHILE para revelar a la empresa externa de cobranza toda información necesaria referida a los créditos otorgados, tales como número de operación de crédito, detalle de deuda, nombre y rol único tributario del cliente, teléfonos, residencia o morada, giro, actividad u ocupación, </w:t>
      </w:r>
      <w:r w:rsidRPr="000F2E5C">
        <w:rPr>
          <w:rFonts w:cs="Arial"/>
          <w:sz w:val="22"/>
          <w:szCs w:val="22"/>
        </w:rPr>
        <w:lastRenderedPageBreak/>
        <w:t xml:space="preserve">entre otros. Asimismo, el Cliente autoriza al Banco para entregar información relativa a la morosidad del cliente a los operadores de bancos de datos que determine, de conformidad a lo previsto en el artículo diecisiete de dicha ley. </w:t>
      </w:r>
      <w:r w:rsidRPr="000F2E5C">
        <w:rPr>
          <w:rFonts w:cs="Arial"/>
          <w:b/>
          <w:sz w:val="22"/>
          <w:szCs w:val="22"/>
        </w:rPr>
        <w:t xml:space="preserve"> </w:t>
      </w:r>
      <w:r w:rsidRPr="000F2E5C">
        <w:rPr>
          <w:rFonts w:cs="Arial"/>
          <w:b/>
          <w:bCs/>
          <w:sz w:val="22"/>
          <w:szCs w:val="22"/>
          <w:u w:val="single"/>
        </w:rPr>
        <w:t>VIGÉSIMO SEXTO</w:t>
      </w:r>
      <w:r w:rsidRPr="000F2E5C">
        <w:rPr>
          <w:rFonts w:cs="Arial"/>
          <w:b/>
          <w:bCs/>
          <w:sz w:val="22"/>
          <w:szCs w:val="22"/>
        </w:rPr>
        <w:t>:</w:t>
      </w:r>
      <w:r w:rsidRPr="000F2E5C">
        <w:rPr>
          <w:rFonts w:eastAsia="Times" w:cs="Arial"/>
          <w:b/>
          <w:sz w:val="22"/>
          <w:szCs w:val="22"/>
        </w:rPr>
        <w:t xml:space="preserve"> </w:t>
      </w:r>
      <w:r w:rsidRPr="000F2E5C">
        <w:rPr>
          <w:rFonts w:cs="Arial"/>
          <w:sz w:val="22"/>
          <w:szCs w:val="22"/>
        </w:rPr>
        <w:t xml:space="preserve">El deudor confiere poder a </w:t>
      </w:r>
      <w:r w:rsidRPr="000F2E5C">
        <w:rPr>
          <w:rFonts w:cs="Arial"/>
          <w:b/>
          <w:sz w:val="22"/>
          <w:szCs w:val="22"/>
        </w:rPr>
        <w:t>SCOTIABANK CHILE</w:t>
      </w:r>
      <w:r w:rsidRPr="000F2E5C">
        <w:rPr>
          <w:rFonts w:cs="Arial"/>
          <w:sz w:val="22"/>
          <w:szCs w:val="22"/>
        </w:rPr>
        <w:t xml:space="preserve"> para que, actuando en su nombre y representación pueda ejecutar los actos y suscribir los instrumentos públicos y privados que fueren necesarios para, en cumplimiento de sus instrucciones, disminuir la tasa de interés de este crédito, en las condiciones que le ofrezca el Banco. </w:t>
      </w:r>
      <w:r w:rsidRPr="000F2E5C">
        <w:rPr>
          <w:rFonts w:cs="Arial"/>
          <w:b/>
          <w:sz w:val="22"/>
          <w:szCs w:val="22"/>
        </w:rPr>
        <w:t>SCOTIABANK CHILE</w:t>
      </w:r>
      <w:r w:rsidRPr="000F2E5C">
        <w:rPr>
          <w:rFonts w:cs="Arial"/>
          <w:sz w:val="22"/>
          <w:szCs w:val="22"/>
        </w:rPr>
        <w:t xml:space="preserve"> queda facultado para efectuar las anotaciones que fueren necesarias en la matriz de esta escritura y solicitar al Conservador de Bienes Raíces respectivo las anotaciones, inscripciones y </w:t>
      </w:r>
      <w:proofErr w:type="spellStart"/>
      <w:r w:rsidRPr="000F2E5C">
        <w:rPr>
          <w:rFonts w:cs="Arial"/>
          <w:sz w:val="22"/>
          <w:szCs w:val="22"/>
        </w:rPr>
        <w:t>subinscripciones</w:t>
      </w:r>
      <w:proofErr w:type="spellEnd"/>
      <w:r w:rsidRPr="000F2E5C">
        <w:rPr>
          <w:rFonts w:cs="Arial"/>
          <w:sz w:val="22"/>
          <w:szCs w:val="22"/>
        </w:rPr>
        <w:t xml:space="preserve"> a que hubiese lugar. </w:t>
      </w:r>
      <w:r w:rsidRPr="000F2E5C">
        <w:rPr>
          <w:rFonts w:eastAsia="Times" w:cs="Arial"/>
          <w:sz w:val="22"/>
          <w:szCs w:val="22"/>
        </w:rPr>
        <w:t xml:space="preserve">La nueva tasa de interés del crédito, que será siempre inferior a la pactada en este instrumento, corresponderá a la que determine el Banco a la fecha de su escrituración. </w:t>
      </w:r>
      <w:r w:rsidRPr="000F2E5C">
        <w:rPr>
          <w:rFonts w:cs="Arial"/>
          <w:sz w:val="22"/>
          <w:szCs w:val="22"/>
        </w:rPr>
        <w:t xml:space="preserve"> </w:t>
      </w:r>
      <w:r w:rsidRPr="000F2E5C">
        <w:rPr>
          <w:rFonts w:eastAsia="Times" w:cs="Arial"/>
          <w:b/>
          <w:bCs/>
          <w:sz w:val="22"/>
          <w:szCs w:val="22"/>
        </w:rPr>
        <w:t xml:space="preserve"> </w:t>
      </w:r>
      <w:r w:rsidRPr="000F2E5C">
        <w:rPr>
          <w:rFonts w:eastAsia="Times" w:cs="Arial"/>
          <w:b/>
          <w:bCs/>
          <w:sz w:val="22"/>
          <w:szCs w:val="22"/>
          <w:u w:val="single"/>
        </w:rPr>
        <w:t>VIGESIMO SEPTIMO</w:t>
      </w:r>
      <w:r w:rsidRPr="000F2E5C">
        <w:rPr>
          <w:rFonts w:eastAsia="Times" w:cs="Arial"/>
          <w:b/>
          <w:bCs/>
          <w:sz w:val="22"/>
          <w:szCs w:val="22"/>
        </w:rPr>
        <w:t xml:space="preserve">: </w:t>
      </w:r>
      <w:r w:rsidRPr="000F2E5C">
        <w:rPr>
          <w:rFonts w:eastAsia="Times" w:cs="Arial"/>
          <w:bCs/>
          <w:sz w:val="22"/>
          <w:szCs w:val="22"/>
        </w:rPr>
        <w:t xml:space="preserve">Para efectos de llevar a cabo todas las comunicaciones relativas al presente contrato, el deudor autoriza expresamente al Banco para que le envíe todas las comunicaciones a su correo electrónico o por medio de carta dirigida al domicilio registrado en el Banco. Además, el deudor se obliga a mantener actualizados sus datos personales, por lo tanto, será su responsabilidad informar cualquier modificación a estos datos, incluyendo expresamente la relativa a su domicilio, teléfono, celular y correo electrónico. </w:t>
      </w:r>
      <w:r w:rsidRPr="000F2E5C">
        <w:rPr>
          <w:rFonts w:cs="Arial"/>
          <w:sz w:val="22"/>
          <w:szCs w:val="22"/>
          <w:lang w:val="es-ES"/>
        </w:rPr>
        <w:t xml:space="preserve"> </w:t>
      </w:r>
      <w:r w:rsidRPr="000F2E5C">
        <w:rPr>
          <w:rFonts w:cs="Arial"/>
          <w:b/>
          <w:bCs/>
          <w:sz w:val="22"/>
          <w:szCs w:val="22"/>
          <w:u w:val="single"/>
        </w:rPr>
        <w:t>VIGESIMO OCTAVO</w:t>
      </w:r>
      <w:r w:rsidRPr="000F2E5C">
        <w:rPr>
          <w:rFonts w:cs="Arial"/>
          <w:b/>
          <w:bCs/>
          <w:sz w:val="22"/>
          <w:szCs w:val="22"/>
        </w:rPr>
        <w:t>:</w:t>
      </w:r>
      <w:r w:rsidRPr="000F2E5C">
        <w:rPr>
          <w:rFonts w:cs="Arial"/>
          <w:sz w:val="22"/>
          <w:szCs w:val="22"/>
        </w:rPr>
        <w:t xml:space="preserve"> Los comparecientes confieren poder a </w:t>
      </w:r>
      <w:r w:rsidRPr="000F2E5C">
        <w:rPr>
          <w:rFonts w:cs="Arial"/>
          <w:b/>
          <w:sz w:val="22"/>
          <w:szCs w:val="22"/>
        </w:rPr>
        <w:t>SCOTIABANK CHILE</w:t>
      </w:r>
      <w:r w:rsidRPr="000F2E5C">
        <w:rPr>
          <w:rFonts w:cs="Arial"/>
          <w:sz w:val="22"/>
          <w:szCs w:val="22"/>
        </w:rPr>
        <w:t xml:space="preserve"> para que, actuando en su nombre y representación pueda ejecutar los actos y suscribir los instrumentos públicos y privados que fueren necesarios para aclarar, rectificar o complementar esta escritura en relación con la individualización de los comparecientes a este acto, sus representantes, o la deuda garantizada y de la propiedad materia de este contrato, sus deslindes o cualquier otro requisito que fuere necesario a juicio de </w:t>
      </w:r>
      <w:r w:rsidRPr="000F2E5C">
        <w:rPr>
          <w:rFonts w:cs="Arial"/>
          <w:b/>
          <w:sz w:val="22"/>
          <w:szCs w:val="22"/>
        </w:rPr>
        <w:t>SCOTIABANK CHILE</w:t>
      </w:r>
      <w:r w:rsidRPr="000F2E5C">
        <w:rPr>
          <w:rFonts w:cs="Arial"/>
          <w:sz w:val="22"/>
          <w:szCs w:val="22"/>
        </w:rPr>
        <w:t xml:space="preserve"> o del Conservador de Bienes Raíces respectivo, para inscribir adecuadamente las estipulaciones contenidas en este instrumento, como asimismo en cualquier cláusula no principal pudiendo efectuar las anotaciones que fueren necesarias en la matriz de la misma y solicitar al Conservador de Bienes Raíces respectivo las anotaciones, inscripciones y </w:t>
      </w:r>
      <w:proofErr w:type="spellStart"/>
      <w:r w:rsidRPr="000F2E5C">
        <w:rPr>
          <w:rFonts w:cs="Arial"/>
          <w:sz w:val="22"/>
          <w:szCs w:val="22"/>
        </w:rPr>
        <w:lastRenderedPageBreak/>
        <w:t>subinscripciones</w:t>
      </w:r>
      <w:proofErr w:type="spellEnd"/>
      <w:r w:rsidRPr="000F2E5C">
        <w:rPr>
          <w:rFonts w:cs="Arial"/>
          <w:sz w:val="22"/>
          <w:szCs w:val="22"/>
        </w:rPr>
        <w:t xml:space="preserve"> a que hubiese lugar. En caso de disolución de algunas de las personas jurídicas que comparecieren a este instrumento o de fallecimiento de cualquiera de los mandantes, este mandato continuará vigente de acuerdo a lo dispuesto en el Artículo </w:t>
      </w:r>
      <w:proofErr w:type="gramStart"/>
      <w:r w:rsidRPr="000F2E5C">
        <w:rPr>
          <w:rFonts w:cs="Arial"/>
          <w:sz w:val="22"/>
          <w:szCs w:val="22"/>
        </w:rPr>
        <w:t>dos mil ciento</w:t>
      </w:r>
      <w:proofErr w:type="gramEnd"/>
      <w:r w:rsidRPr="000F2E5C">
        <w:rPr>
          <w:rFonts w:cs="Arial"/>
          <w:sz w:val="22"/>
          <w:szCs w:val="22"/>
        </w:rPr>
        <w:t xml:space="preserve"> sesenta y nueve del Código Civil, pues también está destinado a ejecutarse después de la disolución de dichas personas jurídicas o fallecimiento de los mandantes. Las partes dejan constancia que este mandato se otorga con carácter de gratuito en conformidad a lo dispuesto en los Artículos doscientos treinta y cinco, doscientos treinta y nueve y siguientes del Código de Comercio.- </w:t>
      </w:r>
      <w:r w:rsidRPr="000F2E5C">
        <w:rPr>
          <w:rFonts w:cs="Arial"/>
          <w:b/>
          <w:sz w:val="22"/>
          <w:szCs w:val="22"/>
        </w:rPr>
        <w:t>SCOTIABANK CHILE</w:t>
      </w:r>
      <w:r w:rsidRPr="000F2E5C">
        <w:rPr>
          <w:rFonts w:cs="Arial"/>
          <w:sz w:val="22"/>
          <w:szCs w:val="22"/>
        </w:rPr>
        <w:t xml:space="preserve"> acepta el mandato otorgado en los términos referidos, rindiendo cuenta mediante la entrega o el envío a los mandantes de copia de la escritura pública correspondiente a sus domicilios o mediante el medio tecnológico que hubieren señalado al Banco y que éste tuviere habilitado, según el caso.</w:t>
      </w:r>
      <w:r w:rsidRPr="000F2E5C">
        <w:rPr>
          <w:rFonts w:eastAsia="Times" w:cs="Arial"/>
          <w:sz w:val="22"/>
          <w:szCs w:val="22"/>
        </w:rPr>
        <w:t xml:space="preserve"> </w:t>
      </w:r>
      <w:r w:rsidRPr="000F2E5C">
        <w:rPr>
          <w:rFonts w:eastAsia="Times" w:cs="Arial"/>
          <w:b/>
          <w:bCs/>
          <w:sz w:val="22"/>
          <w:szCs w:val="22"/>
        </w:rPr>
        <w:t xml:space="preserve"> </w:t>
      </w:r>
      <w:r w:rsidRPr="000F2E5C">
        <w:rPr>
          <w:rFonts w:cs="Arial"/>
          <w:b/>
          <w:bCs/>
          <w:sz w:val="22"/>
          <w:szCs w:val="22"/>
          <w:u w:val="single"/>
        </w:rPr>
        <w:t>VIGESIMO NOVENO</w:t>
      </w:r>
      <w:r w:rsidRPr="000F2E5C">
        <w:rPr>
          <w:rFonts w:cs="Arial"/>
          <w:b/>
          <w:bCs/>
          <w:sz w:val="22"/>
          <w:szCs w:val="22"/>
        </w:rPr>
        <w:t xml:space="preserve">: </w:t>
      </w:r>
      <w:proofErr w:type="gramStart"/>
      <w:r w:rsidRPr="000F2E5C">
        <w:rPr>
          <w:rStyle w:val="Textoennegrita"/>
          <w:rFonts w:eastAsia="Arial Unicode MS" w:cs="Arial"/>
          <w:sz w:val="22"/>
          <w:szCs w:val="22"/>
        </w:rPr>
        <w:t>A)</w:t>
      </w:r>
      <w:r w:rsidRPr="000F2E5C">
        <w:rPr>
          <w:rFonts w:eastAsia="Arial Unicode MS" w:cs="Arial"/>
          <w:sz w:val="22"/>
          <w:szCs w:val="22"/>
        </w:rPr>
        <w:t>La</w:t>
      </w:r>
      <w:proofErr w:type="gramEnd"/>
      <w:r w:rsidRPr="000F2E5C">
        <w:rPr>
          <w:rFonts w:eastAsia="Arial Unicode MS" w:cs="Arial"/>
          <w:sz w:val="22"/>
          <w:szCs w:val="22"/>
        </w:rPr>
        <w:t xml:space="preserve"> parte vendedora, ya individualizada en la comparecencia, y debidamente representada como se dijo, expresamente declara que conoce los términos y responsabilidades que le impone el artículo dieciocho de la Ley General de Urbanismo y Construcciones. </w:t>
      </w:r>
      <w:r w:rsidRPr="000F2E5C">
        <w:rPr>
          <w:rStyle w:val="Textoennegrita"/>
          <w:rFonts w:eastAsia="Arial Unicode MS" w:cs="Arial"/>
          <w:sz w:val="22"/>
          <w:szCs w:val="22"/>
        </w:rPr>
        <w:t>B)</w:t>
      </w:r>
      <w:r w:rsidRPr="000F2E5C">
        <w:rPr>
          <w:rFonts w:eastAsia="Arial Unicode MS" w:cs="Arial"/>
          <w:sz w:val="22"/>
          <w:szCs w:val="22"/>
        </w:rPr>
        <w:t> Asimismo, la referida parte vendedora, señala que para los efectos del precitado artículo dieciocho, los profesionales, constructores y proyectistas de la obra de lo que se vende o al cual pertenece lo que se vende, son los siguientes: </w:t>
      </w:r>
      <w:r w:rsidRPr="000F2E5C">
        <w:rPr>
          <w:rFonts w:eastAsia="Arial Unicode MS" w:cs="Arial"/>
          <w:b/>
          <w:bCs/>
          <w:sz w:val="22"/>
          <w:szCs w:val="22"/>
        </w:rPr>
        <w:t>i)</w:t>
      </w:r>
      <w:r w:rsidRPr="000F2E5C">
        <w:rPr>
          <w:rFonts w:eastAsia="Arial Unicode MS" w:cs="Arial"/>
          <w:sz w:val="22"/>
          <w:szCs w:val="22"/>
        </w:rPr>
        <w:t xml:space="preserve"> </w:t>
      </w:r>
      <w:r w:rsidRPr="000F2E5C">
        <w:rPr>
          <w:rFonts w:eastAsia="Arial Unicode MS" w:cs="Arial"/>
          <w:sz w:val="22"/>
          <w:szCs w:val="22"/>
          <w:lang w:val="es-MX"/>
        </w:rPr>
        <w:t xml:space="preserve">Arquitecto que realizó el proyecto de arquitectura. Jorge </w:t>
      </w:r>
      <w:proofErr w:type="spellStart"/>
      <w:r w:rsidRPr="000F2E5C">
        <w:rPr>
          <w:rFonts w:eastAsia="Arial Unicode MS" w:cs="Arial"/>
          <w:sz w:val="22"/>
          <w:szCs w:val="22"/>
          <w:lang w:val="es-MX"/>
        </w:rPr>
        <w:t>Squella</w:t>
      </w:r>
      <w:proofErr w:type="spellEnd"/>
      <w:r w:rsidRPr="000F2E5C">
        <w:rPr>
          <w:rFonts w:eastAsia="Arial Unicode MS" w:cs="Arial"/>
          <w:sz w:val="22"/>
          <w:szCs w:val="22"/>
          <w:lang w:val="es-MX"/>
        </w:rPr>
        <w:t xml:space="preserve"> Correa, cédula de identidad número seis millones cincuenta y tres mil doscientos setenta y nueve – seis, domiciliado en Rosa O’Higgins doscientos veintinueve, Las Condes. </w:t>
      </w:r>
      <w:r w:rsidRPr="000F2E5C">
        <w:rPr>
          <w:rFonts w:eastAsia="Arial Unicode MS" w:cs="Arial"/>
          <w:b/>
          <w:bCs/>
          <w:sz w:val="22"/>
          <w:szCs w:val="22"/>
          <w:lang w:val="es-MX"/>
        </w:rPr>
        <w:t>ii)</w:t>
      </w:r>
      <w:r w:rsidRPr="000F2E5C">
        <w:rPr>
          <w:rFonts w:eastAsia="Arial Unicode MS" w:cs="Arial"/>
          <w:sz w:val="22"/>
          <w:szCs w:val="22"/>
          <w:lang w:val="es-MX"/>
        </w:rPr>
        <w:t xml:space="preserve">Profesional que realizó el proyecto de cálculo estructural, Gonzalo </w:t>
      </w:r>
      <w:proofErr w:type="spellStart"/>
      <w:r w:rsidRPr="000F2E5C">
        <w:rPr>
          <w:rFonts w:eastAsia="Arial Unicode MS" w:cs="Arial"/>
          <w:sz w:val="22"/>
          <w:szCs w:val="22"/>
          <w:lang w:val="es-MX"/>
        </w:rPr>
        <w:t>Santolaya</w:t>
      </w:r>
      <w:proofErr w:type="spellEnd"/>
      <w:r w:rsidRPr="000F2E5C">
        <w:rPr>
          <w:rFonts w:eastAsia="Arial Unicode MS" w:cs="Arial"/>
          <w:sz w:val="22"/>
          <w:szCs w:val="22"/>
          <w:lang w:val="es-MX"/>
        </w:rPr>
        <w:t xml:space="preserve"> De Pablo, cédula de identidad número seis millones novecientos ochenta y un mil seiscientos  veinticuatro – K, domiciliado en Padre Mariano ciento ochenta y un, oficina ochocientos un</w:t>
      </w:r>
      <w:hyperlink r:id="rId12" w:tgtFrame="_blank" w:history="1">
        <w:r w:rsidRPr="000F2E5C">
          <w:rPr>
            <w:rStyle w:val="Hipervnculo"/>
            <w:rFonts w:eastAsia="Arial Unicode MS" w:cs="Arial"/>
            <w:color w:val="auto"/>
            <w:sz w:val="22"/>
            <w:szCs w:val="22"/>
            <w:lang w:val="es-MX"/>
          </w:rPr>
          <w:t xml:space="preserve">, comuna de </w:t>
        </w:r>
        <w:proofErr w:type="spellStart"/>
        <w:r w:rsidRPr="000F2E5C">
          <w:rPr>
            <w:rStyle w:val="Hipervnculo"/>
            <w:rFonts w:eastAsia="Arial Unicode MS" w:cs="Arial"/>
            <w:color w:val="auto"/>
            <w:sz w:val="22"/>
            <w:szCs w:val="22"/>
            <w:lang w:val="es-MX"/>
          </w:rPr>
          <w:t>Providencia</w:t>
        </w:r>
      </w:hyperlink>
      <w:r w:rsidRPr="000F2E5C">
        <w:rPr>
          <w:rFonts w:eastAsia="Arial Unicode MS" w:cs="Arial"/>
          <w:sz w:val="22"/>
          <w:szCs w:val="22"/>
          <w:lang w:val="es-MX"/>
        </w:rPr>
        <w:t>.</w:t>
      </w:r>
      <w:r w:rsidRPr="000F2E5C">
        <w:rPr>
          <w:rFonts w:eastAsia="Arial Unicode MS" w:cs="Arial"/>
          <w:b/>
          <w:bCs/>
          <w:sz w:val="22"/>
          <w:szCs w:val="22"/>
          <w:lang w:val="es-MX"/>
        </w:rPr>
        <w:t>iii</w:t>
      </w:r>
      <w:proofErr w:type="spellEnd"/>
      <w:r w:rsidRPr="000F2E5C">
        <w:rPr>
          <w:rFonts w:eastAsia="Arial Unicode MS" w:cs="Arial"/>
          <w:b/>
          <w:bCs/>
          <w:sz w:val="22"/>
          <w:szCs w:val="22"/>
          <w:lang w:val="es-MX"/>
        </w:rPr>
        <w:t>)</w:t>
      </w:r>
      <w:r w:rsidRPr="000F2E5C">
        <w:rPr>
          <w:rFonts w:eastAsia="Arial Unicode MS" w:cs="Arial"/>
          <w:sz w:val="22"/>
          <w:szCs w:val="22"/>
          <w:lang w:val="es-MX"/>
        </w:rPr>
        <w:t xml:space="preserve"> Profesional a cargo de la obra, Cristián </w:t>
      </w:r>
      <w:proofErr w:type="spellStart"/>
      <w:r w:rsidRPr="000F2E5C">
        <w:rPr>
          <w:rFonts w:eastAsia="Arial Unicode MS" w:cs="Arial"/>
          <w:sz w:val="22"/>
          <w:szCs w:val="22"/>
          <w:lang w:val="es-MX"/>
        </w:rPr>
        <w:t>Truffello</w:t>
      </w:r>
      <w:proofErr w:type="spellEnd"/>
      <w:r w:rsidRPr="000F2E5C">
        <w:rPr>
          <w:rFonts w:eastAsia="Arial Unicode MS" w:cs="Arial"/>
          <w:sz w:val="22"/>
          <w:szCs w:val="22"/>
          <w:lang w:val="es-MX"/>
        </w:rPr>
        <w:t xml:space="preserve"> De Goyeneche, cédula de  identidad número diez millones trescientos treinta y tres mil quinientos sesenta y siete – un, domiciliado en </w:t>
      </w:r>
      <w:hyperlink r:id="rId13" w:tgtFrame="_blank" w:history="1">
        <w:r w:rsidRPr="000F2E5C">
          <w:rPr>
            <w:rStyle w:val="Hipervnculo"/>
            <w:rFonts w:eastAsia="Arial Unicode MS" w:cs="Arial"/>
            <w:color w:val="auto"/>
            <w:sz w:val="22"/>
            <w:szCs w:val="22"/>
            <w:lang w:val="es-MX"/>
          </w:rPr>
          <w:t>Cerro el Plomo cinco mil seiscientos ochenta, piso catorce, comuna de Las Condes</w:t>
        </w:r>
      </w:hyperlink>
      <w:r w:rsidRPr="000F2E5C">
        <w:rPr>
          <w:rFonts w:eastAsia="Arial Unicode MS" w:cs="Arial"/>
          <w:sz w:val="22"/>
          <w:szCs w:val="22"/>
          <w:lang w:val="es-MX"/>
        </w:rPr>
        <w:t xml:space="preserve">. </w:t>
      </w:r>
      <w:r w:rsidRPr="000F2E5C">
        <w:rPr>
          <w:rFonts w:eastAsia="Arial Unicode MS" w:cs="Arial"/>
          <w:b/>
          <w:bCs/>
          <w:sz w:val="22"/>
          <w:szCs w:val="22"/>
          <w:lang w:val="es-MX"/>
        </w:rPr>
        <w:t>iv)</w:t>
      </w:r>
      <w:r w:rsidRPr="000F2E5C">
        <w:rPr>
          <w:rFonts w:eastAsia="Arial Unicode MS" w:cs="Arial"/>
          <w:sz w:val="22"/>
          <w:szCs w:val="22"/>
          <w:lang w:val="es-MX"/>
        </w:rPr>
        <w:t xml:space="preserve">Profesionales a cargo de los proyectos de especialidades. </w:t>
      </w:r>
      <w:r w:rsidRPr="000F2E5C">
        <w:rPr>
          <w:rFonts w:eastAsia="Arial Unicode MS" w:cs="Arial"/>
          <w:sz w:val="22"/>
          <w:szCs w:val="22"/>
          <w:u w:val="single"/>
          <w:lang w:val="es-MX"/>
        </w:rPr>
        <w:t>Proyecto Sanitario:</w:t>
      </w:r>
      <w:r w:rsidRPr="000F2E5C">
        <w:rPr>
          <w:rFonts w:eastAsia="Arial Unicode MS" w:cs="Arial"/>
          <w:sz w:val="22"/>
          <w:szCs w:val="22"/>
          <w:lang w:val="es-MX"/>
        </w:rPr>
        <w:t> </w:t>
      </w:r>
      <w:proofErr w:type="spellStart"/>
      <w:r w:rsidRPr="000F2E5C">
        <w:rPr>
          <w:rFonts w:eastAsia="Arial Unicode MS" w:cs="Arial"/>
          <w:sz w:val="22"/>
          <w:szCs w:val="22"/>
          <w:lang w:val="es-MX"/>
        </w:rPr>
        <w:t>Ingesan</w:t>
      </w:r>
      <w:proofErr w:type="spellEnd"/>
      <w:r w:rsidRPr="000F2E5C">
        <w:rPr>
          <w:rFonts w:eastAsia="Arial Unicode MS" w:cs="Arial"/>
          <w:sz w:val="22"/>
          <w:szCs w:val="22"/>
          <w:lang w:val="es-MX"/>
        </w:rPr>
        <w:t xml:space="preserve"> Limitada, Rol Único Tributario setenta y seis millones </w:t>
      </w:r>
      <w:r w:rsidRPr="000F2E5C">
        <w:rPr>
          <w:rFonts w:eastAsia="Arial Unicode MS" w:cs="Arial"/>
          <w:sz w:val="22"/>
          <w:szCs w:val="22"/>
          <w:lang w:val="es-MX"/>
        </w:rPr>
        <w:lastRenderedPageBreak/>
        <w:t xml:space="preserve">doscientos noventa mil </w:t>
      </w:r>
      <w:proofErr w:type="gramStart"/>
      <w:r w:rsidRPr="000F2E5C">
        <w:rPr>
          <w:rFonts w:eastAsia="Arial Unicode MS" w:cs="Arial"/>
          <w:sz w:val="22"/>
          <w:szCs w:val="22"/>
          <w:lang w:val="es-MX"/>
        </w:rPr>
        <w:t>cuatrocientos  veinticinco</w:t>
      </w:r>
      <w:proofErr w:type="gramEnd"/>
      <w:r w:rsidRPr="000F2E5C">
        <w:rPr>
          <w:rFonts w:eastAsia="Arial Unicode MS" w:cs="Arial"/>
          <w:sz w:val="22"/>
          <w:szCs w:val="22"/>
          <w:lang w:val="es-MX"/>
        </w:rPr>
        <w:t xml:space="preserve"> – K, representada legalmente por don Germán Sebastián </w:t>
      </w:r>
      <w:proofErr w:type="spellStart"/>
      <w:r w:rsidRPr="000F2E5C">
        <w:rPr>
          <w:rFonts w:eastAsia="Arial Unicode MS" w:cs="Arial"/>
          <w:sz w:val="22"/>
          <w:szCs w:val="22"/>
          <w:lang w:val="es-MX"/>
        </w:rPr>
        <w:t>Sinues</w:t>
      </w:r>
      <w:proofErr w:type="spellEnd"/>
      <w:r w:rsidRPr="000F2E5C">
        <w:rPr>
          <w:rFonts w:eastAsia="Arial Unicode MS" w:cs="Arial"/>
          <w:sz w:val="22"/>
          <w:szCs w:val="22"/>
          <w:lang w:val="es-MX"/>
        </w:rPr>
        <w:t xml:space="preserve"> Pérez, cédula de identidad número quince millones novecientos veintinueve mil seiscientos setenta, ambos con domicilio en Obispo Vásquez Valencia tres mil veintitrés, oficina doscientos un, comuna de Cerrillos</w:t>
      </w:r>
      <w:r w:rsidRPr="000F2E5C">
        <w:rPr>
          <w:rFonts w:eastAsia="Arial Unicode MS" w:cs="Arial"/>
          <w:b/>
          <w:bCs/>
          <w:sz w:val="22"/>
          <w:szCs w:val="22"/>
          <w:lang w:val="es-MX"/>
        </w:rPr>
        <w:t>. v)</w:t>
      </w:r>
      <w:r w:rsidRPr="000F2E5C">
        <w:rPr>
          <w:rFonts w:eastAsia="Arial Unicode MS" w:cs="Arial"/>
          <w:sz w:val="22"/>
          <w:szCs w:val="22"/>
          <w:lang w:val="es-MX"/>
        </w:rPr>
        <w:t xml:space="preserve"> Proyecto Eléctrico: Grupo Eléctrico Ingeniería Spa., Rol Único Tributario número setenta y seis millones cuatrocientos veintiséis mil setecientos sesenta y ocho – cero , representada legalmente por don Marcelo Mauricio Solís Agüero cédula de identidad número catorce millones trescientos ochenta y siete mil ochenta – cuatro, ambos con domicilio en </w:t>
      </w:r>
      <w:hyperlink r:id="rId14" w:tgtFrame="_blank" w:history="1">
        <w:r w:rsidRPr="000F2E5C">
          <w:rPr>
            <w:rStyle w:val="Hipervnculo"/>
            <w:rFonts w:eastAsia="Arial Unicode MS" w:cs="Arial"/>
            <w:color w:val="auto"/>
            <w:sz w:val="22"/>
            <w:szCs w:val="22"/>
            <w:lang w:val="es-MX"/>
          </w:rPr>
          <w:t>Avenida Providencia mil doscientos ocho, oficina mil ciento diez, comuna de Providencia</w:t>
        </w:r>
      </w:hyperlink>
      <w:r w:rsidRPr="000F2E5C">
        <w:rPr>
          <w:rFonts w:eastAsia="Arial Unicode MS" w:cs="Arial"/>
          <w:sz w:val="22"/>
          <w:szCs w:val="22"/>
          <w:lang w:val="es-MX"/>
        </w:rPr>
        <w:t xml:space="preserve">. </w:t>
      </w:r>
      <w:r w:rsidRPr="000F2E5C">
        <w:rPr>
          <w:rFonts w:eastAsia="Arial Unicode MS" w:cs="Arial"/>
          <w:b/>
          <w:bCs/>
          <w:sz w:val="22"/>
          <w:szCs w:val="22"/>
          <w:lang w:val="es-MX"/>
        </w:rPr>
        <w:t>vi)</w:t>
      </w:r>
      <w:r w:rsidRPr="000F2E5C">
        <w:rPr>
          <w:rFonts w:eastAsia="Arial Unicode MS" w:cs="Arial"/>
          <w:sz w:val="22"/>
          <w:szCs w:val="22"/>
          <w:lang w:val="es-MX"/>
        </w:rPr>
        <w:t>Proyecto Climatización / Extracción: </w:t>
      </w:r>
      <w:proofErr w:type="spellStart"/>
      <w:r w:rsidRPr="000F2E5C">
        <w:rPr>
          <w:rFonts w:eastAsia="Arial Unicode MS" w:cs="Arial"/>
          <w:sz w:val="22"/>
          <w:szCs w:val="22"/>
          <w:lang w:val="es-MX"/>
        </w:rPr>
        <w:t>Climatermic</w:t>
      </w:r>
      <w:proofErr w:type="spellEnd"/>
      <w:r w:rsidRPr="000F2E5C">
        <w:rPr>
          <w:rFonts w:eastAsia="Arial Unicode MS" w:cs="Arial"/>
          <w:sz w:val="22"/>
          <w:szCs w:val="22"/>
          <w:lang w:val="es-MX"/>
        </w:rPr>
        <w:t xml:space="preserve"> Proyectos Limitada, Rol Único </w:t>
      </w:r>
      <w:proofErr w:type="spellStart"/>
      <w:r w:rsidRPr="000F2E5C">
        <w:rPr>
          <w:rFonts w:eastAsia="Arial Unicode MS" w:cs="Arial"/>
          <w:sz w:val="22"/>
          <w:szCs w:val="22"/>
          <w:lang w:val="es-MX"/>
        </w:rPr>
        <w:t>Tribuatrio</w:t>
      </w:r>
      <w:proofErr w:type="spellEnd"/>
      <w:r w:rsidRPr="000F2E5C">
        <w:rPr>
          <w:rFonts w:eastAsia="Arial Unicode MS" w:cs="Arial"/>
          <w:sz w:val="22"/>
          <w:szCs w:val="22"/>
          <w:lang w:val="es-MX"/>
        </w:rPr>
        <w:t xml:space="preserve"> número setenta y seis millones seiscientos sesenta y tres mil trescientos diez – dos, representada legalmente por don </w:t>
      </w:r>
      <w:proofErr w:type="spellStart"/>
      <w:r w:rsidRPr="000F2E5C">
        <w:rPr>
          <w:rFonts w:eastAsia="Arial Unicode MS" w:cs="Arial"/>
          <w:sz w:val="22"/>
          <w:szCs w:val="22"/>
          <w:lang w:val="es-MX"/>
        </w:rPr>
        <w:t>Rainer</w:t>
      </w:r>
      <w:proofErr w:type="spellEnd"/>
      <w:r w:rsidRPr="000F2E5C">
        <w:rPr>
          <w:rFonts w:eastAsia="Arial Unicode MS" w:cs="Arial"/>
          <w:sz w:val="22"/>
          <w:szCs w:val="22"/>
          <w:lang w:val="es-MX"/>
        </w:rPr>
        <w:t xml:space="preserve"> </w:t>
      </w:r>
      <w:proofErr w:type="spellStart"/>
      <w:r w:rsidRPr="000F2E5C">
        <w:rPr>
          <w:rFonts w:eastAsia="Arial Unicode MS" w:cs="Arial"/>
          <w:sz w:val="22"/>
          <w:szCs w:val="22"/>
          <w:lang w:val="es-MX"/>
        </w:rPr>
        <w:t>Klubitschko</w:t>
      </w:r>
      <w:proofErr w:type="spellEnd"/>
      <w:r w:rsidRPr="000F2E5C">
        <w:rPr>
          <w:rFonts w:eastAsia="Arial Unicode MS" w:cs="Arial"/>
          <w:sz w:val="22"/>
          <w:szCs w:val="22"/>
          <w:lang w:val="es-MX"/>
        </w:rPr>
        <w:t xml:space="preserve"> </w:t>
      </w:r>
      <w:proofErr w:type="spellStart"/>
      <w:r w:rsidRPr="000F2E5C">
        <w:rPr>
          <w:rFonts w:eastAsia="Arial Unicode MS" w:cs="Arial"/>
          <w:sz w:val="22"/>
          <w:szCs w:val="22"/>
          <w:lang w:val="es-MX"/>
        </w:rPr>
        <w:t>Laar</w:t>
      </w:r>
      <w:proofErr w:type="spellEnd"/>
      <w:r w:rsidRPr="000F2E5C">
        <w:rPr>
          <w:rFonts w:eastAsia="Arial Unicode MS" w:cs="Arial"/>
          <w:sz w:val="22"/>
          <w:szCs w:val="22"/>
          <w:lang w:val="es-MX"/>
        </w:rPr>
        <w:t xml:space="preserve">, cédula de identidad número cinco millones ochocientos sesenta y nueve mil novecientos cincuenta y cinco – un, ambos con domicilio en </w:t>
      </w:r>
      <w:hyperlink r:id="rId15" w:tgtFrame="_blank" w:history="1">
        <w:r w:rsidRPr="000F2E5C">
          <w:rPr>
            <w:rStyle w:val="Hipervnculo"/>
            <w:rFonts w:eastAsia="Arial Unicode MS" w:cs="Arial"/>
            <w:color w:val="auto"/>
            <w:sz w:val="22"/>
            <w:szCs w:val="22"/>
            <w:lang w:val="es-MX"/>
          </w:rPr>
          <w:t xml:space="preserve">Salar </w:t>
        </w:r>
        <w:proofErr w:type="spellStart"/>
        <w:r w:rsidRPr="000F2E5C">
          <w:rPr>
            <w:rStyle w:val="Hipervnculo"/>
            <w:rFonts w:eastAsia="Arial Unicode MS" w:cs="Arial"/>
            <w:color w:val="auto"/>
            <w:sz w:val="22"/>
            <w:szCs w:val="22"/>
            <w:lang w:val="es-MX"/>
          </w:rPr>
          <w:t>Surire</w:t>
        </w:r>
        <w:proofErr w:type="spellEnd"/>
        <w:r w:rsidRPr="000F2E5C">
          <w:rPr>
            <w:rStyle w:val="Hipervnculo"/>
            <w:rFonts w:eastAsia="Arial Unicode MS" w:cs="Arial"/>
            <w:color w:val="auto"/>
            <w:sz w:val="22"/>
            <w:szCs w:val="22"/>
            <w:lang w:val="es-MX"/>
          </w:rPr>
          <w:t xml:space="preserve"> mil doscientos ochenta y cuatro, comuna de Pudahuel</w:t>
        </w:r>
      </w:hyperlink>
      <w:r w:rsidRPr="000F2E5C">
        <w:rPr>
          <w:rFonts w:eastAsia="Arial Unicode MS" w:cs="Arial"/>
          <w:sz w:val="22"/>
          <w:szCs w:val="22"/>
        </w:rPr>
        <w:t xml:space="preserve">. </w:t>
      </w:r>
      <w:r w:rsidRPr="000F2E5C">
        <w:rPr>
          <w:rFonts w:eastAsia="Arial Unicode MS" w:cs="Arial"/>
          <w:b/>
          <w:bCs/>
          <w:sz w:val="22"/>
          <w:szCs w:val="22"/>
        </w:rPr>
        <w:t>vii)</w:t>
      </w:r>
      <w:r w:rsidRPr="000F2E5C">
        <w:rPr>
          <w:rFonts w:eastAsia="Arial Unicode MS" w:cs="Arial"/>
          <w:sz w:val="22"/>
          <w:szCs w:val="22"/>
        </w:rPr>
        <w:t xml:space="preserve"> </w:t>
      </w:r>
      <w:r w:rsidRPr="000F2E5C">
        <w:rPr>
          <w:rFonts w:eastAsia="Arial Unicode MS" w:cs="Arial"/>
          <w:sz w:val="22"/>
          <w:szCs w:val="22"/>
          <w:lang w:val="es-MX"/>
        </w:rPr>
        <w:t xml:space="preserve">Proyecto Basura: Leonardo </w:t>
      </w:r>
      <w:proofErr w:type="spellStart"/>
      <w:r w:rsidRPr="000F2E5C">
        <w:rPr>
          <w:rFonts w:eastAsia="Arial Unicode MS" w:cs="Arial"/>
          <w:sz w:val="22"/>
          <w:szCs w:val="22"/>
          <w:lang w:val="es-MX"/>
        </w:rPr>
        <w:t>Larraguibel</w:t>
      </w:r>
      <w:proofErr w:type="spellEnd"/>
      <w:r w:rsidRPr="000F2E5C">
        <w:rPr>
          <w:rFonts w:eastAsia="Arial Unicode MS" w:cs="Arial"/>
          <w:sz w:val="22"/>
          <w:szCs w:val="22"/>
          <w:lang w:val="es-MX"/>
        </w:rPr>
        <w:t xml:space="preserve"> Sepulveda, cédula de identidad número cuatro millones doscientos veintiocho mil novecientos cincuenta y dos – tres, domiciliado en </w:t>
      </w:r>
      <w:hyperlink r:id="rId16" w:tgtFrame="_blank" w:history="1">
        <w:r w:rsidRPr="000F2E5C">
          <w:rPr>
            <w:rStyle w:val="Hipervnculo"/>
            <w:rFonts w:eastAsia="Arial Unicode MS" w:cs="Arial"/>
            <w:color w:val="auto"/>
            <w:sz w:val="22"/>
            <w:szCs w:val="22"/>
            <w:lang w:val="es-MX"/>
          </w:rPr>
          <w:t>Los Ceramistas ocho mil ochocientos veintisiete, comuna de La Reina</w:t>
        </w:r>
      </w:hyperlink>
      <w:r w:rsidRPr="000F2E5C">
        <w:rPr>
          <w:rFonts w:eastAsia="Arial Unicode MS" w:cs="Arial"/>
          <w:sz w:val="22"/>
          <w:szCs w:val="22"/>
          <w:lang w:val="es-MX"/>
        </w:rPr>
        <w:t xml:space="preserve">. </w:t>
      </w:r>
      <w:r w:rsidRPr="000F2E5C">
        <w:rPr>
          <w:rFonts w:eastAsia="Arial Unicode MS" w:cs="Arial"/>
          <w:b/>
          <w:bCs/>
          <w:sz w:val="22"/>
          <w:szCs w:val="22"/>
          <w:lang w:val="es-MX"/>
        </w:rPr>
        <w:t>viii)</w:t>
      </w:r>
      <w:r w:rsidRPr="000F2E5C">
        <w:rPr>
          <w:rFonts w:eastAsia="Arial Unicode MS" w:cs="Arial"/>
          <w:sz w:val="22"/>
          <w:szCs w:val="22"/>
          <w:lang w:val="es-MX"/>
        </w:rPr>
        <w:t xml:space="preserve">Proyecto Socalzado y mecánica de suelos: Horacio </w:t>
      </w:r>
      <w:proofErr w:type="spellStart"/>
      <w:r w:rsidRPr="000F2E5C">
        <w:rPr>
          <w:rFonts w:eastAsia="Arial Unicode MS" w:cs="Arial"/>
          <w:sz w:val="22"/>
          <w:szCs w:val="22"/>
          <w:lang w:val="es-MX"/>
        </w:rPr>
        <w:t>Musante</w:t>
      </w:r>
      <w:proofErr w:type="spellEnd"/>
      <w:r w:rsidRPr="000F2E5C">
        <w:rPr>
          <w:rFonts w:eastAsia="Arial Unicode MS" w:cs="Arial"/>
          <w:sz w:val="22"/>
          <w:szCs w:val="22"/>
          <w:lang w:val="es-MX"/>
        </w:rPr>
        <w:t xml:space="preserve"> e Ingenieros </w:t>
      </w:r>
      <w:proofErr w:type="spellStart"/>
      <w:r w:rsidRPr="000F2E5C">
        <w:rPr>
          <w:rFonts w:eastAsia="Arial Unicode MS" w:cs="Arial"/>
          <w:sz w:val="22"/>
          <w:szCs w:val="22"/>
          <w:lang w:val="es-MX"/>
        </w:rPr>
        <w:t>SpA</w:t>
      </w:r>
      <w:proofErr w:type="spellEnd"/>
      <w:r w:rsidRPr="000F2E5C">
        <w:rPr>
          <w:rFonts w:eastAsia="Arial Unicode MS" w:cs="Arial"/>
          <w:sz w:val="22"/>
          <w:szCs w:val="22"/>
          <w:lang w:val="es-MX"/>
        </w:rPr>
        <w:t xml:space="preserve">., Rol único Tributario número setenta y seis millones setecientos setenta y cuatro mil quinientos sesenta y cinco – seis, representada legalmente por don Miguel Horacio </w:t>
      </w:r>
      <w:proofErr w:type="spellStart"/>
      <w:r w:rsidRPr="000F2E5C">
        <w:rPr>
          <w:rFonts w:eastAsia="Arial Unicode MS" w:cs="Arial"/>
          <w:sz w:val="22"/>
          <w:szCs w:val="22"/>
          <w:lang w:val="es-MX"/>
        </w:rPr>
        <w:t>Musante</w:t>
      </w:r>
      <w:proofErr w:type="spellEnd"/>
      <w:r w:rsidRPr="000F2E5C">
        <w:rPr>
          <w:rFonts w:eastAsia="Arial Unicode MS" w:cs="Arial"/>
          <w:sz w:val="22"/>
          <w:szCs w:val="22"/>
          <w:lang w:val="es-MX"/>
        </w:rPr>
        <w:t xml:space="preserve"> </w:t>
      </w:r>
      <w:proofErr w:type="spellStart"/>
      <w:r w:rsidRPr="000F2E5C">
        <w:rPr>
          <w:rFonts w:eastAsia="Arial Unicode MS" w:cs="Arial"/>
          <w:sz w:val="22"/>
          <w:szCs w:val="22"/>
          <w:lang w:val="es-MX"/>
        </w:rPr>
        <w:t>Hinrichsen</w:t>
      </w:r>
      <w:proofErr w:type="spellEnd"/>
      <w:r w:rsidRPr="000F2E5C">
        <w:rPr>
          <w:rFonts w:eastAsia="Arial Unicode MS" w:cs="Arial"/>
          <w:sz w:val="22"/>
          <w:szCs w:val="22"/>
          <w:lang w:val="es-MX"/>
        </w:rPr>
        <w:t xml:space="preserve">, cédula de identidad número cuatro millones cuatrocientos noventa y siete mil cuatrocientos veintiséis – seis, ambos con domicilio en Rosario Sur noventa y un, oficina trescientos un, comuna de Las </w:t>
      </w:r>
      <w:proofErr w:type="spellStart"/>
      <w:r w:rsidRPr="000F2E5C">
        <w:rPr>
          <w:rFonts w:eastAsia="Arial Unicode MS" w:cs="Arial"/>
          <w:sz w:val="22"/>
          <w:szCs w:val="22"/>
          <w:lang w:val="es-MX"/>
        </w:rPr>
        <w:t>Condes.</w:t>
      </w:r>
      <w:r w:rsidRPr="000F2E5C">
        <w:rPr>
          <w:rFonts w:eastAsia="Arial Unicode MS" w:cs="Arial"/>
          <w:b/>
          <w:bCs/>
          <w:sz w:val="22"/>
          <w:szCs w:val="22"/>
          <w:lang w:val="es-MX"/>
        </w:rPr>
        <w:t>ix</w:t>
      </w:r>
      <w:proofErr w:type="spellEnd"/>
      <w:r w:rsidRPr="000F2E5C">
        <w:rPr>
          <w:rFonts w:eastAsia="Arial Unicode MS" w:cs="Arial"/>
          <w:b/>
          <w:bCs/>
          <w:sz w:val="22"/>
          <w:szCs w:val="22"/>
          <w:lang w:val="es-MX"/>
        </w:rPr>
        <w:t>)</w:t>
      </w:r>
      <w:r w:rsidRPr="000F2E5C">
        <w:rPr>
          <w:rFonts w:eastAsia="Arial Unicode MS" w:cs="Arial"/>
          <w:sz w:val="22"/>
          <w:szCs w:val="22"/>
          <w:lang w:val="es-MX"/>
        </w:rPr>
        <w:t xml:space="preserve"> Proyecto de Ascensores: </w:t>
      </w:r>
      <w:proofErr w:type="spellStart"/>
      <w:r w:rsidRPr="000F2E5C">
        <w:rPr>
          <w:rFonts w:eastAsia="Arial Unicode MS" w:cs="Arial"/>
          <w:sz w:val="22"/>
          <w:szCs w:val="22"/>
          <w:lang w:val="es-MX"/>
        </w:rPr>
        <w:t>Liftok</w:t>
      </w:r>
      <w:proofErr w:type="spellEnd"/>
      <w:r w:rsidRPr="000F2E5C">
        <w:rPr>
          <w:rFonts w:eastAsia="Arial Unicode MS" w:cs="Arial"/>
          <w:sz w:val="22"/>
          <w:szCs w:val="22"/>
          <w:lang w:val="es-MX"/>
        </w:rPr>
        <w:t xml:space="preserve"> Limitada, Rol único Tributario número setenta y seis millones ciento doce mil cuatrocientos setenta y seis - cinco, representada legalmente por don Sergio Hernán Chiesa Escobar, cédula de identidad número siete millones novecientos cincuenta y siete mil trescientos sesenta y cinco – cinco, ambos domiciliados en Carmen mil doscientos cincuenta y un, comuna de Santiago. </w:t>
      </w:r>
      <w:r w:rsidRPr="000F2E5C">
        <w:rPr>
          <w:rFonts w:eastAsia="Arial Unicode MS" w:cs="Arial"/>
          <w:b/>
          <w:bCs/>
          <w:sz w:val="22"/>
          <w:szCs w:val="22"/>
          <w:lang w:val="es-MX"/>
        </w:rPr>
        <w:t>x)</w:t>
      </w:r>
      <w:r w:rsidRPr="000F2E5C">
        <w:rPr>
          <w:rFonts w:eastAsia="Arial Unicode MS" w:cs="Arial"/>
          <w:sz w:val="22"/>
          <w:szCs w:val="22"/>
          <w:lang w:val="es-MX"/>
        </w:rPr>
        <w:t xml:space="preserve">Proyecto Piscina: Gonzalo Alvarez </w:t>
      </w:r>
      <w:proofErr w:type="spellStart"/>
      <w:r w:rsidRPr="000F2E5C">
        <w:rPr>
          <w:rFonts w:eastAsia="Arial Unicode MS" w:cs="Arial"/>
          <w:sz w:val="22"/>
          <w:szCs w:val="22"/>
          <w:lang w:val="es-MX"/>
        </w:rPr>
        <w:t>Hanisch</w:t>
      </w:r>
      <w:proofErr w:type="spellEnd"/>
      <w:r w:rsidRPr="000F2E5C">
        <w:rPr>
          <w:rFonts w:eastAsia="Arial Unicode MS" w:cs="Arial"/>
          <w:sz w:val="22"/>
          <w:szCs w:val="22"/>
          <w:lang w:val="es-MX"/>
        </w:rPr>
        <w:t xml:space="preserve">, cédula de identidad número seis millones ochocientos ochenta y </w:t>
      </w:r>
      <w:r w:rsidRPr="000F2E5C">
        <w:rPr>
          <w:rFonts w:eastAsia="Arial Unicode MS" w:cs="Arial"/>
          <w:sz w:val="22"/>
          <w:szCs w:val="22"/>
          <w:lang w:val="es-MX"/>
        </w:rPr>
        <w:lastRenderedPageBreak/>
        <w:t xml:space="preserve">cinco mil doscientos treinta y dos – tres, domiciliado en </w:t>
      </w:r>
      <w:hyperlink r:id="rId17" w:tgtFrame="_blank" w:history="1">
        <w:r w:rsidRPr="000F2E5C">
          <w:rPr>
            <w:rStyle w:val="Hipervnculo"/>
            <w:rFonts w:eastAsia="Arial Unicode MS" w:cs="Arial"/>
            <w:color w:val="auto"/>
            <w:sz w:val="22"/>
            <w:szCs w:val="22"/>
            <w:lang w:val="es-MX"/>
          </w:rPr>
          <w:t xml:space="preserve">Volcán </w:t>
        </w:r>
        <w:proofErr w:type="spellStart"/>
        <w:r w:rsidRPr="000F2E5C">
          <w:rPr>
            <w:rStyle w:val="Hipervnculo"/>
            <w:rFonts w:eastAsia="Arial Unicode MS" w:cs="Arial"/>
            <w:color w:val="auto"/>
            <w:sz w:val="22"/>
            <w:szCs w:val="22"/>
            <w:lang w:val="es-MX"/>
          </w:rPr>
          <w:t>Lanin</w:t>
        </w:r>
        <w:proofErr w:type="spellEnd"/>
        <w:r w:rsidRPr="000F2E5C">
          <w:rPr>
            <w:rStyle w:val="Hipervnculo"/>
            <w:rFonts w:eastAsia="Arial Unicode MS" w:cs="Arial"/>
            <w:color w:val="auto"/>
            <w:sz w:val="22"/>
            <w:szCs w:val="22"/>
            <w:lang w:val="es-MX"/>
          </w:rPr>
          <w:t xml:space="preserve"> dos mil ochocientos setenta y ocho, comuna de Puente Alto</w:t>
        </w:r>
      </w:hyperlink>
      <w:r w:rsidRPr="000F2E5C">
        <w:rPr>
          <w:rFonts w:eastAsia="Arial Unicode MS" w:cs="Arial"/>
          <w:sz w:val="22"/>
          <w:szCs w:val="22"/>
          <w:lang w:val="es-MX"/>
        </w:rPr>
        <w:t xml:space="preserve">. </w:t>
      </w:r>
      <w:r w:rsidRPr="000F2E5C">
        <w:rPr>
          <w:rFonts w:eastAsia="Arial Unicode MS" w:cs="Arial"/>
          <w:b/>
          <w:bCs/>
          <w:sz w:val="22"/>
          <w:szCs w:val="22"/>
          <w:lang w:val="es-MX"/>
        </w:rPr>
        <w:t xml:space="preserve">xi) </w:t>
      </w:r>
      <w:r w:rsidRPr="000F2E5C">
        <w:rPr>
          <w:rFonts w:eastAsia="Arial Unicode MS" w:cs="Arial"/>
          <w:sz w:val="22"/>
          <w:szCs w:val="22"/>
          <w:lang w:val="es-MX"/>
        </w:rPr>
        <w:t xml:space="preserve">Revisor independiente de obras de construcción: Claudia </w:t>
      </w:r>
      <w:proofErr w:type="spellStart"/>
      <w:r w:rsidRPr="000F2E5C">
        <w:rPr>
          <w:rFonts w:eastAsia="Arial Unicode MS" w:cs="Arial"/>
          <w:sz w:val="22"/>
          <w:szCs w:val="22"/>
          <w:lang w:val="es-MX"/>
        </w:rPr>
        <w:t>Gazmuri</w:t>
      </w:r>
      <w:proofErr w:type="spellEnd"/>
      <w:r w:rsidRPr="000F2E5C">
        <w:rPr>
          <w:rFonts w:eastAsia="Arial Unicode MS" w:cs="Arial"/>
          <w:sz w:val="22"/>
          <w:szCs w:val="22"/>
          <w:lang w:val="es-MX"/>
        </w:rPr>
        <w:t xml:space="preserve"> Serrano, cédula de identidad número siete millones once mil seiscientos veintitrés – cinco, domiciliada en Los Militares cinco mil un, oficina trescientos dos, comuna de Las Condes. </w:t>
      </w:r>
      <w:r w:rsidRPr="000F2E5C">
        <w:rPr>
          <w:rFonts w:eastAsia="Arial Unicode MS" w:cs="Arial"/>
          <w:b/>
          <w:bCs/>
          <w:sz w:val="22"/>
          <w:szCs w:val="22"/>
          <w:lang w:val="es-MX"/>
        </w:rPr>
        <w:t>xii)</w:t>
      </w:r>
      <w:r w:rsidRPr="000F2E5C">
        <w:rPr>
          <w:rFonts w:eastAsia="Arial Unicode MS" w:cs="Arial"/>
          <w:sz w:val="22"/>
          <w:szCs w:val="22"/>
          <w:lang w:val="es-MX"/>
        </w:rPr>
        <w:t xml:space="preserve"> Revisor del proyecto de cálculo estructural: Mario </w:t>
      </w:r>
      <w:proofErr w:type="spellStart"/>
      <w:r w:rsidRPr="000F2E5C">
        <w:rPr>
          <w:rFonts w:eastAsia="Arial Unicode MS" w:cs="Arial"/>
          <w:sz w:val="22"/>
          <w:szCs w:val="22"/>
          <w:lang w:val="es-MX"/>
        </w:rPr>
        <w:t>Guendelman</w:t>
      </w:r>
      <w:proofErr w:type="spellEnd"/>
      <w:r w:rsidRPr="000F2E5C">
        <w:rPr>
          <w:rFonts w:eastAsia="Arial Unicode MS" w:cs="Arial"/>
          <w:sz w:val="22"/>
          <w:szCs w:val="22"/>
          <w:lang w:val="es-MX"/>
        </w:rPr>
        <w:t xml:space="preserve"> </w:t>
      </w:r>
      <w:proofErr w:type="spellStart"/>
      <w:r w:rsidRPr="000F2E5C">
        <w:rPr>
          <w:rFonts w:eastAsia="Arial Unicode MS" w:cs="Arial"/>
          <w:sz w:val="22"/>
          <w:szCs w:val="22"/>
          <w:lang w:val="es-MX"/>
        </w:rPr>
        <w:t>Bedrak</w:t>
      </w:r>
      <w:proofErr w:type="spellEnd"/>
      <w:r w:rsidRPr="000F2E5C">
        <w:rPr>
          <w:rFonts w:eastAsia="Arial Unicode MS" w:cs="Arial"/>
          <w:sz w:val="22"/>
          <w:szCs w:val="22"/>
          <w:lang w:val="es-MX"/>
        </w:rPr>
        <w:t xml:space="preserve">, cédula de identidad número siete millones diecinueve mil ciento ochenta – seis, domiciliado en </w:t>
      </w:r>
      <w:hyperlink r:id="rId18" w:tgtFrame="_blank" w:history="1">
        <w:r w:rsidRPr="000F2E5C">
          <w:rPr>
            <w:rStyle w:val="Hipervnculo"/>
            <w:rFonts w:eastAsia="Arial Unicode MS" w:cs="Arial"/>
            <w:color w:val="auto"/>
            <w:sz w:val="22"/>
            <w:szCs w:val="22"/>
            <w:lang w:val="es-MX"/>
          </w:rPr>
          <w:t>Avenida Pedro de Valdivia tres mil seiscientos cincuenta y cuatro, comuna de Ñuñoa</w:t>
        </w:r>
      </w:hyperlink>
      <w:r w:rsidRPr="000F2E5C">
        <w:rPr>
          <w:rFonts w:eastAsia="Arial Unicode MS" w:cs="Arial"/>
          <w:sz w:val="22"/>
          <w:szCs w:val="22"/>
          <w:lang w:val="es-MX"/>
        </w:rPr>
        <w:t xml:space="preserve">. </w:t>
      </w:r>
      <w:r w:rsidRPr="000F2E5C">
        <w:rPr>
          <w:rStyle w:val="Textoennegrita"/>
          <w:rFonts w:eastAsia="Arial Unicode MS" w:cs="Arial"/>
          <w:sz w:val="22"/>
          <w:szCs w:val="22"/>
        </w:rPr>
        <w:t>C)</w:t>
      </w:r>
      <w:r w:rsidRPr="000F2E5C">
        <w:rPr>
          <w:rFonts w:eastAsia="Arial Unicode MS" w:cs="Arial"/>
          <w:sz w:val="22"/>
          <w:szCs w:val="22"/>
        </w:rPr>
        <w:t xml:space="preserve">Asimismo, las partes vendedora y compradora, ya individualizadas en la comparecencia, declaran y aceptan expresamente que las condiciones ofrecidas en la publicidad de lo que se está vendiendo se entienden incorporadas en el contrato de compraventa que celebran y de que da cuenta el presente instrumento. </w:t>
      </w:r>
      <w:r w:rsidRPr="000F2E5C">
        <w:rPr>
          <w:rFonts w:cs="Arial"/>
          <w:b/>
          <w:bCs/>
          <w:sz w:val="22"/>
          <w:szCs w:val="22"/>
        </w:rPr>
        <w:t xml:space="preserve"> </w:t>
      </w:r>
      <w:r w:rsidRPr="000F2E5C">
        <w:rPr>
          <w:rFonts w:cs="Arial"/>
          <w:b/>
          <w:bCs/>
          <w:sz w:val="22"/>
          <w:szCs w:val="22"/>
          <w:u w:val="single"/>
        </w:rPr>
        <w:t>TRIGESIMO</w:t>
      </w:r>
      <w:r w:rsidRPr="000F2E5C">
        <w:rPr>
          <w:rFonts w:cs="Arial"/>
          <w:b/>
          <w:bCs/>
          <w:sz w:val="22"/>
          <w:szCs w:val="22"/>
        </w:rPr>
        <w:t xml:space="preserve">: </w:t>
      </w:r>
      <w:r w:rsidRPr="000F2E5C">
        <w:rPr>
          <w:rFonts w:eastAsia="Arial Unicode MS" w:cs="Arial"/>
          <w:iCs/>
          <w:sz w:val="22"/>
          <w:szCs w:val="22"/>
        </w:rPr>
        <w:t xml:space="preserve">Por una parte, la vendedora declara, en este acto, que ha informado en forma previa a la parte compradora de las superficies totales y útiles aproximadas de cada una de las unidades que se venden por el presente instrumento, de acuerdo a lo establecido en el artículo dieciocho de la Ley General de Urbanismo y Construcciones. Por la otra parte, la compradora declara, en este acto, que ha tomado conocimiento previo acerca de las condiciones ofrecidas en la publicidad y de las superficies totales y útiles aproximadas de cada una de las unidades a que se refiere la disposición legal antes indicada. </w:t>
      </w:r>
      <w:r w:rsidRPr="000F2E5C">
        <w:rPr>
          <w:rFonts w:eastAsia="Arial Unicode MS" w:cs="Arial"/>
          <w:sz w:val="22"/>
          <w:szCs w:val="22"/>
          <w:lang w:eastAsia="en-US"/>
        </w:rPr>
        <w:t xml:space="preserve">  </w:t>
      </w:r>
      <w:r w:rsidRPr="000F2E5C">
        <w:rPr>
          <w:rFonts w:eastAsia="Arial Unicode MS" w:cs="Arial"/>
          <w:b/>
          <w:sz w:val="22"/>
          <w:szCs w:val="22"/>
          <w:u w:val="single"/>
          <w:lang w:eastAsia="en-US"/>
        </w:rPr>
        <w:t>TRIGESIMO PRIMERO:</w:t>
      </w:r>
      <w:r w:rsidRPr="000F2E5C">
        <w:rPr>
          <w:rFonts w:eastAsia="Arial Unicode MS" w:cs="Arial"/>
          <w:sz w:val="22"/>
          <w:szCs w:val="22"/>
          <w:lang w:eastAsia="en-US"/>
        </w:rPr>
        <w:t xml:space="preserve"> </w:t>
      </w:r>
      <w:r w:rsidRPr="000F2E5C">
        <w:rPr>
          <w:rFonts w:eastAsia="Arial Unicode MS" w:cs="Arial"/>
          <w:sz w:val="22"/>
          <w:szCs w:val="22"/>
        </w:rPr>
        <w:t>Se deja expresa constancia que el inmueble objeto de esta compraventa es una vivienda nueva acogida a las normas del </w:t>
      </w:r>
      <w:r w:rsidRPr="000F2E5C">
        <w:rPr>
          <w:rStyle w:val="Textoennegrita"/>
          <w:rFonts w:eastAsia="Arial Unicode MS" w:cs="Arial"/>
          <w:sz w:val="22"/>
          <w:szCs w:val="22"/>
        </w:rPr>
        <w:t>Decreto con Fuerza de Ley Número dos del año mil novecientos cincuenta y nueve</w:t>
      </w:r>
      <w:r w:rsidRPr="000F2E5C">
        <w:rPr>
          <w:rFonts w:eastAsia="Arial Unicode MS" w:cs="Arial"/>
          <w:sz w:val="22"/>
          <w:szCs w:val="22"/>
        </w:rPr>
        <w:t> y es de exclusiva responsabilidad de la parte compradora hacer efectivos los beneficios contemplados por la Ley mencionada en la forma en que este cuerpo legal lo establece, declarando la parte compradora que libera a la parte vendedora de toda responsabilidad en esta materia.</w:t>
      </w:r>
      <w:r w:rsidRPr="000F2E5C">
        <w:rPr>
          <w:rFonts w:eastAsia="Arial Unicode MS" w:cs="Arial"/>
          <w:sz w:val="22"/>
          <w:szCs w:val="22"/>
          <w:lang w:val="es-CL" w:eastAsia="en-US"/>
        </w:rPr>
        <w:t xml:space="preserve"> </w:t>
      </w:r>
      <w:r w:rsidRPr="000F2E5C">
        <w:rPr>
          <w:rFonts w:eastAsia="Arial Unicode MS" w:cs="Arial"/>
          <w:sz w:val="22"/>
          <w:szCs w:val="22"/>
          <w:lang w:eastAsia="en-US"/>
        </w:rPr>
        <w:t xml:space="preserve"> </w:t>
      </w:r>
      <w:r w:rsidRPr="000F2E5C">
        <w:rPr>
          <w:rFonts w:eastAsia="Arial Unicode MS" w:cs="Arial"/>
          <w:b/>
          <w:sz w:val="22"/>
          <w:szCs w:val="22"/>
          <w:u w:val="single"/>
          <w:lang w:eastAsia="en-US"/>
        </w:rPr>
        <w:t>TRIGESIMO SEGUNDO:</w:t>
      </w:r>
      <w:r w:rsidRPr="000F2E5C">
        <w:rPr>
          <w:rFonts w:eastAsia="Arial Unicode MS" w:cs="Arial"/>
          <w:sz w:val="22"/>
          <w:szCs w:val="22"/>
          <w:lang w:eastAsia="en-US"/>
        </w:rPr>
        <w:t xml:space="preserve"> </w:t>
      </w:r>
      <w:r w:rsidRPr="000F2E5C">
        <w:rPr>
          <w:rFonts w:eastAsia="Arial Unicode MS" w:cs="Arial"/>
          <w:sz w:val="22"/>
          <w:szCs w:val="22"/>
        </w:rPr>
        <w:t xml:space="preserve">La parte vendedora deja constancia que la compraventa del inmueble objeto de este contrato se encuentra afecta al </w:t>
      </w:r>
      <w:r w:rsidRPr="000F2E5C">
        <w:rPr>
          <w:rFonts w:eastAsia="Arial Unicode MS" w:cs="Arial"/>
          <w:b/>
          <w:sz w:val="22"/>
          <w:szCs w:val="22"/>
        </w:rPr>
        <w:t xml:space="preserve">Impuesto a las Ventas y Servicios, establecido en el Decreto Ley número </w:t>
      </w:r>
      <w:proofErr w:type="gramStart"/>
      <w:r w:rsidRPr="000F2E5C">
        <w:rPr>
          <w:rFonts w:eastAsia="Arial Unicode MS" w:cs="Arial"/>
          <w:b/>
          <w:sz w:val="22"/>
          <w:szCs w:val="22"/>
        </w:rPr>
        <w:t>ochocientos  veinticinco</w:t>
      </w:r>
      <w:proofErr w:type="gramEnd"/>
      <w:r w:rsidRPr="000F2E5C">
        <w:rPr>
          <w:rFonts w:eastAsia="Arial Unicode MS" w:cs="Arial"/>
          <w:sz w:val="22"/>
          <w:szCs w:val="22"/>
        </w:rPr>
        <w:t xml:space="preserve"> </w:t>
      </w:r>
      <w:r w:rsidRPr="000F2E5C">
        <w:rPr>
          <w:rFonts w:eastAsia="Arial Unicode MS" w:cs="Arial"/>
          <w:b/>
          <w:sz w:val="22"/>
          <w:szCs w:val="22"/>
        </w:rPr>
        <w:t>de mil novecientos setenta y cuatro.</w:t>
      </w:r>
      <w:r w:rsidRPr="000F2E5C">
        <w:rPr>
          <w:rFonts w:eastAsia="Arial Unicode MS" w:cs="Arial"/>
          <w:sz w:val="22"/>
          <w:szCs w:val="22"/>
          <w:lang w:val="es-CL" w:eastAsia="en-US"/>
        </w:rPr>
        <w:t xml:space="preserve"> </w:t>
      </w:r>
      <w:r w:rsidRPr="000F2E5C">
        <w:rPr>
          <w:rFonts w:eastAsia="Arial Unicode MS" w:cs="Arial"/>
          <w:sz w:val="22"/>
          <w:szCs w:val="22"/>
          <w:lang w:eastAsia="en-US"/>
        </w:rPr>
        <w:t xml:space="preserve">  </w:t>
      </w:r>
      <w:r w:rsidRPr="000F2E5C">
        <w:rPr>
          <w:rFonts w:eastAsia="Arial Unicode MS" w:cs="Arial"/>
          <w:b/>
          <w:sz w:val="22"/>
          <w:szCs w:val="22"/>
          <w:u w:val="single"/>
          <w:lang w:eastAsia="en-US"/>
        </w:rPr>
        <w:t>TRIGESIMO TERCERO:</w:t>
      </w:r>
      <w:r w:rsidRPr="000F2E5C">
        <w:rPr>
          <w:rFonts w:eastAsia="Arial Unicode MS" w:cs="Arial"/>
          <w:sz w:val="22"/>
          <w:szCs w:val="22"/>
          <w:lang w:eastAsia="en-US"/>
        </w:rPr>
        <w:t xml:space="preserve"> </w:t>
      </w:r>
      <w:r w:rsidRPr="000F2E5C">
        <w:rPr>
          <w:rFonts w:eastAsia="Arial Unicode MS" w:cs="Arial"/>
          <w:sz w:val="22"/>
          <w:szCs w:val="22"/>
        </w:rPr>
        <w:t xml:space="preserve">La parte compradora declara lo siguiente: Uno) </w:t>
      </w:r>
      <w:r w:rsidRPr="000F2E5C">
        <w:rPr>
          <w:rFonts w:eastAsia="Arial Unicode MS" w:cs="Arial"/>
          <w:sz w:val="22"/>
          <w:szCs w:val="22"/>
        </w:rPr>
        <w:lastRenderedPageBreak/>
        <w:t xml:space="preserve">Que se le entregó el Reglamento de Copropiedad, el cual se encuentra singularizado en la cláusula primera del presente instrumento. Desde luego, el comprador se obliga a cumplir las obligaciones que le impone el referido Reglamento y sus documentos en conformidad a lo establecido por la Ley número diecinueve mil quinientos treinta y siete sobre Copropiedad Inmobiliaria. Dos) Que los derechos y obligaciones de las partes, se circunscriben al presente contrato. Tres) Que conoce los planos y especificaciones técnicas del edificio y que, previo a suscribir el presente contrato, ha revisado y aprobado el proyecto en el cual se encuentra la unidad que ha adquirido, sus especificaciones técnicas y concordancia con la legislación vigente. Cuatro) Que a contar de esta fecha serán de cuenta y cargo exclusivo de la parte compradora los riesgos y costos de mantención y conservación de la unidad objeto de la presente compraventa, como también el </w:t>
      </w:r>
      <w:r w:rsidRPr="000F2E5C">
        <w:rPr>
          <w:rFonts w:eastAsia="Arial Unicode MS" w:cs="Arial"/>
          <w:spacing w:val="6"/>
          <w:sz w:val="22"/>
          <w:szCs w:val="22"/>
        </w:rPr>
        <w:t>pago de todas las obligaciones que establece la ley. Cinco) Se deja expresa constancia que no serán imputables a la vendedora los defectos o fallas que presenten los elementos que integran la obra objeto del presente contrato, que sean producto de trabajos de adecuación, ampliación o transformación efectuados por la parte compradora con posterioridad a esta fecha, los derivados de un uso inadecuado o los que sean producto del desgaste natural, incluyendo especialmente aquellos componentes que por su propia especificación tienen una vida útil inferior a tres, cinco y diez años, respectivamente.</w:t>
      </w:r>
      <w:r w:rsidRPr="000F2E5C">
        <w:rPr>
          <w:rFonts w:eastAsia="Arial Unicode MS" w:cs="Arial"/>
          <w:spacing w:val="6"/>
          <w:sz w:val="22"/>
          <w:szCs w:val="22"/>
          <w:lang w:val="es-CL" w:eastAsia="en-US"/>
        </w:rPr>
        <w:t xml:space="preserve"> </w:t>
      </w:r>
      <w:r w:rsidRPr="000F2E5C">
        <w:rPr>
          <w:rFonts w:eastAsia="Arial Unicode MS" w:cs="Arial"/>
          <w:spacing w:val="6"/>
          <w:sz w:val="22"/>
          <w:szCs w:val="22"/>
          <w:lang w:eastAsia="en-US"/>
        </w:rPr>
        <w:t xml:space="preserve">  </w:t>
      </w:r>
      <w:r w:rsidRPr="000F2E5C">
        <w:rPr>
          <w:rFonts w:eastAsia="Arial Unicode MS" w:cs="Arial"/>
          <w:b/>
          <w:spacing w:val="6"/>
          <w:sz w:val="22"/>
          <w:szCs w:val="22"/>
          <w:u w:val="single"/>
          <w:lang w:eastAsia="en-US"/>
        </w:rPr>
        <w:t>TRIGESIMO CUARTO:</w:t>
      </w:r>
      <w:r w:rsidRPr="000F2E5C">
        <w:rPr>
          <w:rFonts w:eastAsia="Arial Unicode MS" w:cs="Arial"/>
          <w:spacing w:val="6"/>
          <w:sz w:val="22"/>
          <w:szCs w:val="22"/>
          <w:lang w:eastAsia="en-US"/>
        </w:rPr>
        <w:t xml:space="preserve"> </w:t>
      </w:r>
      <w:r w:rsidRPr="000F2E5C">
        <w:rPr>
          <w:rFonts w:eastAsia="Arial Unicode MS" w:cs="Arial"/>
          <w:spacing w:val="6"/>
          <w:sz w:val="22"/>
          <w:szCs w:val="22"/>
        </w:rPr>
        <w:t>El acta que da cuenta de la Junta Extraordinaria de Accionistas de la sociedad </w:t>
      </w:r>
      <w:r w:rsidRPr="000F2E5C">
        <w:rPr>
          <w:rStyle w:val="Textoennegrita"/>
          <w:rFonts w:eastAsia="Arial Unicode MS" w:cs="Arial"/>
          <w:spacing w:val="6"/>
          <w:sz w:val="22"/>
          <w:szCs w:val="22"/>
        </w:rPr>
        <w:t xml:space="preserve">INMOBILIARIA VICUÑA MACKENNA UNO </w:t>
      </w:r>
      <w:proofErr w:type="spellStart"/>
      <w:r w:rsidRPr="000F2E5C">
        <w:rPr>
          <w:rStyle w:val="Textoennegrita"/>
          <w:rFonts w:eastAsia="Arial Unicode MS" w:cs="Arial"/>
          <w:spacing w:val="6"/>
          <w:sz w:val="22"/>
          <w:szCs w:val="22"/>
        </w:rPr>
        <w:t>SpA</w:t>
      </w:r>
      <w:proofErr w:type="spellEnd"/>
      <w:r w:rsidRPr="000F2E5C">
        <w:rPr>
          <w:rStyle w:val="Textoennegrita"/>
          <w:rFonts w:eastAsia="Arial Unicode MS" w:cs="Arial"/>
          <w:spacing w:val="6"/>
          <w:sz w:val="22"/>
          <w:szCs w:val="22"/>
        </w:rPr>
        <w:t xml:space="preserve"> </w:t>
      </w:r>
      <w:r w:rsidRPr="000F2E5C">
        <w:rPr>
          <w:rFonts w:eastAsia="Arial Unicode MS" w:cs="Arial"/>
          <w:spacing w:val="6"/>
          <w:sz w:val="22"/>
          <w:szCs w:val="22"/>
        </w:rPr>
        <w:t xml:space="preserve">celebrada con presencia del Notario Alberto </w:t>
      </w:r>
      <w:proofErr w:type="spellStart"/>
      <w:r w:rsidRPr="000F2E5C">
        <w:rPr>
          <w:rFonts w:eastAsia="Arial Unicode MS" w:cs="Arial"/>
          <w:spacing w:val="6"/>
          <w:sz w:val="22"/>
          <w:szCs w:val="22"/>
        </w:rPr>
        <w:t>Mozó</w:t>
      </w:r>
      <w:proofErr w:type="spellEnd"/>
      <w:r w:rsidRPr="000F2E5C">
        <w:rPr>
          <w:rFonts w:eastAsia="Arial Unicode MS" w:cs="Arial"/>
          <w:spacing w:val="6"/>
          <w:sz w:val="22"/>
          <w:szCs w:val="22"/>
        </w:rPr>
        <w:t xml:space="preserve"> Aguilar, en que consta la autorización para vender y enajenar los inmuebles objeto de la presente compraventa, de conformidad a lo prescrito en el artículo cincuenta y siete número cuatro en relación con el artículo sesenta y siete número nueve de La Ley de Sociedades </w:t>
      </w:r>
      <w:proofErr w:type="spellStart"/>
      <w:r w:rsidRPr="000F2E5C">
        <w:rPr>
          <w:rFonts w:eastAsia="Arial Unicode MS" w:cs="Arial"/>
          <w:spacing w:val="6"/>
          <w:sz w:val="22"/>
          <w:szCs w:val="22"/>
        </w:rPr>
        <w:t>Anónimas,se</w:t>
      </w:r>
      <w:proofErr w:type="spellEnd"/>
      <w:r w:rsidRPr="000F2E5C">
        <w:rPr>
          <w:rFonts w:eastAsia="Arial Unicode MS" w:cs="Arial"/>
          <w:spacing w:val="6"/>
          <w:sz w:val="22"/>
          <w:szCs w:val="22"/>
        </w:rPr>
        <w:t xml:space="preserve"> redujo a escritura pública de fecha </w:t>
      </w:r>
      <w:r w:rsidRPr="000F2E5C">
        <w:rPr>
          <w:rFonts w:eastAsia="Arial Unicode MS" w:cs="Arial"/>
          <w:b/>
          <w:bCs/>
          <w:spacing w:val="6"/>
          <w:sz w:val="22"/>
          <w:szCs w:val="22"/>
        </w:rPr>
        <w:t>veintinueve</w:t>
      </w:r>
      <w:r w:rsidRPr="000F2E5C">
        <w:rPr>
          <w:rFonts w:eastAsia="Arial Unicode MS" w:cs="Arial"/>
          <w:spacing w:val="6"/>
          <w:sz w:val="22"/>
          <w:szCs w:val="22"/>
        </w:rPr>
        <w:t xml:space="preserve"> </w:t>
      </w:r>
      <w:r w:rsidRPr="000F2E5C">
        <w:rPr>
          <w:rStyle w:val="Textoennegrita"/>
          <w:rFonts w:eastAsia="Arial Unicode MS" w:cs="Arial"/>
          <w:spacing w:val="6"/>
          <w:sz w:val="22"/>
          <w:szCs w:val="22"/>
        </w:rPr>
        <w:t>de octubre del año dos mil diecinueve</w:t>
      </w:r>
      <w:r w:rsidRPr="000F2E5C">
        <w:rPr>
          <w:rFonts w:eastAsia="Arial Unicode MS" w:cs="Arial"/>
          <w:spacing w:val="6"/>
          <w:sz w:val="22"/>
          <w:szCs w:val="22"/>
        </w:rPr>
        <w:t xml:space="preserve">, otorgada en la Notaría de Santiago de don Alberto </w:t>
      </w:r>
      <w:proofErr w:type="spellStart"/>
      <w:r w:rsidRPr="000F2E5C">
        <w:rPr>
          <w:rFonts w:eastAsia="Arial Unicode MS" w:cs="Arial"/>
          <w:spacing w:val="6"/>
          <w:sz w:val="22"/>
          <w:szCs w:val="22"/>
        </w:rPr>
        <w:t>Mozó</w:t>
      </w:r>
      <w:proofErr w:type="spellEnd"/>
      <w:r w:rsidRPr="000F2E5C">
        <w:rPr>
          <w:rFonts w:eastAsia="Arial Unicode MS" w:cs="Arial"/>
          <w:spacing w:val="6"/>
          <w:sz w:val="22"/>
          <w:szCs w:val="22"/>
        </w:rPr>
        <w:t xml:space="preserve"> Aguilar.</w:t>
      </w:r>
      <w:r w:rsidRPr="000F2E5C">
        <w:rPr>
          <w:rFonts w:eastAsia="Arial Unicode MS" w:cs="Arial"/>
          <w:spacing w:val="6"/>
          <w:sz w:val="22"/>
          <w:szCs w:val="22"/>
          <w:lang w:val="es-CL" w:eastAsia="en-US"/>
        </w:rPr>
        <w:t xml:space="preserve"> </w:t>
      </w:r>
      <w:r w:rsidRPr="000F2E5C">
        <w:rPr>
          <w:rFonts w:cs="Arial"/>
          <w:b/>
          <w:bCs/>
          <w:spacing w:val="6"/>
          <w:sz w:val="22"/>
          <w:szCs w:val="22"/>
        </w:rPr>
        <w:t xml:space="preserve"> </w:t>
      </w:r>
      <w:r w:rsidRPr="000F2E5C">
        <w:rPr>
          <w:rFonts w:cs="Arial"/>
          <w:spacing w:val="6"/>
          <w:sz w:val="22"/>
          <w:szCs w:val="22"/>
        </w:rPr>
        <w:t xml:space="preserve"> </w:t>
      </w:r>
      <w:r w:rsidRPr="000F2E5C">
        <w:rPr>
          <w:rFonts w:eastAsia="Times" w:cs="Arial"/>
          <w:spacing w:val="6"/>
          <w:sz w:val="22"/>
          <w:szCs w:val="22"/>
        </w:rPr>
        <w:t xml:space="preserve"> </w:t>
      </w:r>
      <w:r w:rsidRPr="000F2E5C">
        <w:rPr>
          <w:rFonts w:cs="Arial"/>
          <w:b/>
          <w:bCs/>
          <w:spacing w:val="6"/>
          <w:sz w:val="22"/>
          <w:szCs w:val="22"/>
          <w:u w:val="single"/>
        </w:rPr>
        <w:t>TRIGESIMO QUINTO</w:t>
      </w:r>
      <w:r w:rsidRPr="000F2E5C">
        <w:rPr>
          <w:rFonts w:cs="Arial"/>
          <w:b/>
          <w:bCs/>
          <w:spacing w:val="6"/>
          <w:sz w:val="22"/>
          <w:szCs w:val="22"/>
        </w:rPr>
        <w:t>:</w:t>
      </w:r>
      <w:r w:rsidRPr="000F2E5C">
        <w:rPr>
          <w:rFonts w:cs="Arial"/>
          <w:spacing w:val="6"/>
          <w:sz w:val="22"/>
          <w:szCs w:val="22"/>
        </w:rPr>
        <w:t xml:space="preserve"> Las obligaciones que contrae la parte deudora para con </w:t>
      </w:r>
      <w:r w:rsidRPr="000F2E5C">
        <w:rPr>
          <w:rFonts w:cs="Arial"/>
          <w:b/>
          <w:spacing w:val="6"/>
          <w:sz w:val="22"/>
          <w:szCs w:val="22"/>
        </w:rPr>
        <w:t>SCOTIABANK CHILE</w:t>
      </w:r>
      <w:r w:rsidRPr="000F2E5C">
        <w:rPr>
          <w:rFonts w:cs="Arial"/>
          <w:spacing w:val="6"/>
          <w:sz w:val="22"/>
          <w:szCs w:val="22"/>
        </w:rPr>
        <w:t xml:space="preserve"> por el presente instrumento, quedan registradas en el BANCO bajo el </w:t>
      </w:r>
      <w:r w:rsidRPr="000F2E5C">
        <w:rPr>
          <w:rFonts w:cs="Arial"/>
          <w:b/>
          <w:bCs/>
          <w:spacing w:val="6"/>
          <w:sz w:val="22"/>
          <w:szCs w:val="22"/>
        </w:rPr>
        <w:t xml:space="preserve">NUMERO uno </w:t>
      </w:r>
      <w:r w:rsidRPr="000F2E5C">
        <w:rPr>
          <w:rFonts w:cs="Arial"/>
          <w:b/>
          <w:bCs/>
          <w:spacing w:val="6"/>
          <w:sz w:val="22"/>
          <w:szCs w:val="22"/>
        </w:rPr>
        <w:lastRenderedPageBreak/>
        <w:t xml:space="preserve">dos </w:t>
      </w:r>
      <w:proofErr w:type="spellStart"/>
      <w:r w:rsidRPr="000F2E5C">
        <w:rPr>
          <w:rFonts w:cs="Arial"/>
          <w:b/>
          <w:bCs/>
          <w:spacing w:val="6"/>
          <w:sz w:val="22"/>
          <w:szCs w:val="22"/>
        </w:rPr>
        <w:t>dos</w:t>
      </w:r>
      <w:proofErr w:type="spellEnd"/>
      <w:r w:rsidRPr="000F2E5C">
        <w:rPr>
          <w:rFonts w:cs="Arial"/>
          <w:b/>
          <w:bCs/>
          <w:spacing w:val="6"/>
          <w:sz w:val="22"/>
          <w:szCs w:val="22"/>
        </w:rPr>
        <w:t xml:space="preserve"> tres nueve tres uno seis </w:t>
      </w:r>
      <w:r w:rsidRPr="000F2E5C">
        <w:rPr>
          <w:rFonts w:cs="Arial"/>
          <w:spacing w:val="6"/>
          <w:sz w:val="22"/>
          <w:szCs w:val="22"/>
        </w:rPr>
        <w:t xml:space="preserve">, quedando el Banco facultado para reemplazar, rectificar o modificar a su entero arbitrio tal numeración incluso por instrumento privado, sin ninguna limitación o reserva.- </w:t>
      </w:r>
      <w:r w:rsidRPr="000F2E5C">
        <w:rPr>
          <w:rFonts w:eastAsia="Times" w:cs="Arial"/>
          <w:b/>
          <w:bCs/>
          <w:spacing w:val="6"/>
          <w:sz w:val="22"/>
          <w:szCs w:val="22"/>
        </w:rPr>
        <w:t xml:space="preserve"> </w:t>
      </w:r>
      <w:r w:rsidRPr="000F2E5C">
        <w:rPr>
          <w:rFonts w:cs="Arial"/>
          <w:b/>
          <w:bCs/>
          <w:spacing w:val="6"/>
          <w:sz w:val="22"/>
          <w:szCs w:val="22"/>
          <w:u w:val="single"/>
        </w:rPr>
        <w:t>TRIGESIMO SEXTO</w:t>
      </w:r>
      <w:r w:rsidRPr="000F2E5C">
        <w:rPr>
          <w:rFonts w:eastAsia="Times" w:cs="Arial"/>
          <w:b/>
          <w:bCs/>
          <w:spacing w:val="6"/>
          <w:sz w:val="22"/>
          <w:szCs w:val="22"/>
        </w:rPr>
        <w:t>:</w:t>
      </w:r>
      <w:r w:rsidRPr="000F2E5C">
        <w:rPr>
          <w:rFonts w:eastAsia="Times" w:cs="Arial"/>
          <w:spacing w:val="6"/>
          <w:sz w:val="22"/>
          <w:szCs w:val="22"/>
        </w:rPr>
        <w:t xml:space="preserve"> Para todos los efectos derivados del presente contrato, la parte deudora y los demás comparecientes a esta escritura, a cualquier título, constituyen domicilio en la comuna de </w:t>
      </w:r>
      <w:r w:rsidRPr="000F2E5C">
        <w:rPr>
          <w:rFonts w:eastAsia="Times" w:cs="Arial"/>
          <w:b/>
          <w:bCs/>
          <w:spacing w:val="6"/>
          <w:sz w:val="22"/>
          <w:szCs w:val="22"/>
        </w:rPr>
        <w:t>Santiago</w:t>
      </w:r>
      <w:r w:rsidRPr="000F2E5C">
        <w:rPr>
          <w:rFonts w:eastAsia="Times" w:cs="Arial"/>
          <w:spacing w:val="6"/>
          <w:sz w:val="22"/>
          <w:szCs w:val="22"/>
        </w:rPr>
        <w:t xml:space="preserve"> y prorrogan competencia para ante sus tribunales de justicia, sin perjuicio del que corresponda al lugar de sus respectivas residencias, a elección del Banco. Los pagos y demás operaciones a que diera lugar el presente contrato, deberán ser efectuados en las oficinas de </w:t>
      </w:r>
      <w:r w:rsidRPr="000F2E5C">
        <w:rPr>
          <w:rFonts w:cs="Arial"/>
          <w:b/>
          <w:spacing w:val="6"/>
          <w:sz w:val="22"/>
          <w:szCs w:val="22"/>
        </w:rPr>
        <w:t>SCOTIABANK CHILE</w:t>
      </w:r>
      <w:r w:rsidRPr="000F2E5C">
        <w:rPr>
          <w:rFonts w:cs="Arial"/>
          <w:spacing w:val="6"/>
          <w:sz w:val="22"/>
          <w:szCs w:val="22"/>
        </w:rPr>
        <w:t xml:space="preserve">. </w:t>
      </w:r>
      <w:r w:rsidRPr="000F2E5C">
        <w:rPr>
          <w:rFonts w:cs="Arial"/>
          <w:b/>
          <w:spacing w:val="6"/>
          <w:sz w:val="22"/>
          <w:szCs w:val="22"/>
        </w:rPr>
        <w:t xml:space="preserve"> </w:t>
      </w:r>
      <w:r w:rsidRPr="000F2E5C">
        <w:rPr>
          <w:rFonts w:cs="Arial"/>
          <w:b/>
          <w:spacing w:val="6"/>
          <w:sz w:val="22"/>
          <w:szCs w:val="22"/>
          <w:u w:val="single"/>
        </w:rPr>
        <w:t>TRIGESIMO SEPTIMO</w:t>
      </w:r>
      <w:r w:rsidRPr="000F2E5C">
        <w:rPr>
          <w:rFonts w:cs="Arial"/>
          <w:spacing w:val="6"/>
          <w:sz w:val="22"/>
          <w:szCs w:val="22"/>
        </w:rPr>
        <w:t xml:space="preserve">: Para cumplir con los objetivos tenidos en cuenta por las partes para la ejecución de lo convenido en el presente instrumento, se han otorgado diversos mandatos al Banco, con las finalidades indicadas en cada uno de ellos. La obligación del Banco de rendir cuenta de dichos mandatos se cumplirá informando por escrito al mandante de los actos suscritos en su representación y enviándole copia de los instrumentos respectivos, si es el caso, a su domicilio o mediante el medio tecnológico que hubiere señalado al Banco. La revocación de el o los mandatos contenidos en el presente instrumento que interesen exclusivamente al mandante, podrá efectuarse en cualquier momento y producirá efecto a contar de su notificación por escrito al Banco, mediante comunicación entregada al Ejecutivo de Cuenta asignado al Cliente. Si la ejecución del mandato interesa al Cliente y al Banco o a un tercero, o a cualquiera de estos últimos exclusivamente, sólo podrá efectuarse una vez que estén totalmente extinguidas las obligaciones del mandante contraídas a favor del Banco o de terceros, destinadas a cumplirse o a hacerse cumplir por su intermedio, según corresponda; y producirá efectos a contar del décimo quinto día hábil desde su notificación por escrito al Banco, mediante comunicación entregada al Ejecutivo de Cuenta asignado al Cliente.  </w:t>
      </w:r>
      <w:r w:rsidRPr="000F2E5C">
        <w:rPr>
          <w:rFonts w:cs="Arial"/>
          <w:b/>
          <w:bCs/>
          <w:spacing w:val="6"/>
          <w:sz w:val="22"/>
          <w:szCs w:val="22"/>
          <w:u w:val="single"/>
        </w:rPr>
        <w:t>TRIGESIMO OCTAVO</w:t>
      </w:r>
      <w:r w:rsidRPr="000F2E5C">
        <w:rPr>
          <w:rFonts w:cs="Arial"/>
          <w:b/>
          <w:bCs/>
          <w:spacing w:val="6"/>
          <w:sz w:val="22"/>
          <w:szCs w:val="22"/>
        </w:rPr>
        <w:t>:</w:t>
      </w:r>
      <w:r w:rsidRPr="000F2E5C">
        <w:rPr>
          <w:rFonts w:cs="Arial"/>
          <w:spacing w:val="6"/>
          <w:sz w:val="22"/>
          <w:szCs w:val="22"/>
        </w:rPr>
        <w:t xml:space="preserve"> Todos los gastos, derechos e impuestos que origine el presente contrato y sus inscripciones son y serán de cargo único y exclusivo de la parte deudora, la cual faculta al Banco para cargarlos en su cuenta corriente, </w:t>
      </w:r>
      <w:r w:rsidRPr="000F2E5C">
        <w:rPr>
          <w:rFonts w:cs="Arial"/>
          <w:spacing w:val="6"/>
          <w:sz w:val="22"/>
          <w:szCs w:val="22"/>
        </w:rPr>
        <w:lastRenderedPageBreak/>
        <w:t xml:space="preserve">si fuere del caso, y así lo estimare conveniente el mismo Banco.  </w:t>
      </w:r>
      <w:r w:rsidRPr="000F2E5C">
        <w:rPr>
          <w:rFonts w:eastAsia="Times" w:cs="Arial"/>
          <w:b/>
          <w:bCs/>
          <w:spacing w:val="6"/>
          <w:sz w:val="22"/>
          <w:szCs w:val="22"/>
        </w:rPr>
        <w:t xml:space="preserve"> </w:t>
      </w:r>
      <w:r w:rsidRPr="000F2E5C">
        <w:rPr>
          <w:rFonts w:cs="Arial"/>
          <w:b/>
          <w:bCs/>
          <w:spacing w:val="6"/>
          <w:sz w:val="22"/>
          <w:szCs w:val="22"/>
          <w:u w:val="single"/>
        </w:rPr>
        <w:t>TRIGESIMO NOVENO</w:t>
      </w:r>
      <w:r w:rsidRPr="000F2E5C">
        <w:rPr>
          <w:rFonts w:cs="Arial"/>
          <w:b/>
          <w:bCs/>
          <w:spacing w:val="6"/>
          <w:sz w:val="22"/>
          <w:szCs w:val="22"/>
        </w:rPr>
        <w:t>:</w:t>
      </w:r>
      <w:r w:rsidRPr="000F2E5C">
        <w:rPr>
          <w:rFonts w:cs="Arial"/>
          <w:spacing w:val="6"/>
          <w:sz w:val="22"/>
          <w:szCs w:val="22"/>
        </w:rPr>
        <w:t xml:space="preserve"> Se faculta al portador de copia autorizada de esta escritura para requerir del Conservador de Bienes Raíces correspondiente, todas las inscripciones, </w:t>
      </w:r>
      <w:proofErr w:type="spellStart"/>
      <w:r w:rsidRPr="000F2E5C">
        <w:rPr>
          <w:rFonts w:cs="Arial"/>
          <w:spacing w:val="6"/>
          <w:sz w:val="22"/>
          <w:szCs w:val="22"/>
        </w:rPr>
        <w:t>subinscripciones</w:t>
      </w:r>
      <w:proofErr w:type="spellEnd"/>
      <w:r w:rsidRPr="000F2E5C">
        <w:rPr>
          <w:rFonts w:cs="Arial"/>
          <w:spacing w:val="6"/>
          <w:sz w:val="22"/>
          <w:szCs w:val="22"/>
        </w:rPr>
        <w:t xml:space="preserve"> y demás trámites que procedan.-</w:t>
      </w:r>
      <w:r w:rsidRPr="000F2E5C">
        <w:rPr>
          <w:rFonts w:eastAsia="Times" w:cs="Arial"/>
          <w:spacing w:val="6"/>
          <w:sz w:val="22"/>
          <w:szCs w:val="22"/>
        </w:rPr>
        <w:t xml:space="preserve"> </w:t>
      </w:r>
      <w:r w:rsidRPr="000F2E5C">
        <w:rPr>
          <w:rFonts w:cs="Arial"/>
          <w:spacing w:val="6"/>
          <w:sz w:val="22"/>
          <w:szCs w:val="22"/>
        </w:rPr>
        <w:t xml:space="preserve"> </w:t>
      </w:r>
      <w:r w:rsidRPr="000F2E5C">
        <w:rPr>
          <w:rFonts w:eastAsia="Arial Unicode MS" w:cs="Arial"/>
          <w:b/>
          <w:spacing w:val="6"/>
          <w:sz w:val="22"/>
          <w:szCs w:val="22"/>
          <w:u w:val="single"/>
          <w:lang w:eastAsia="en-US"/>
        </w:rPr>
        <w:t>PERSONERIAS:</w:t>
      </w:r>
      <w:r w:rsidRPr="000F2E5C">
        <w:rPr>
          <w:rFonts w:eastAsia="Arial Unicode MS" w:cs="Arial"/>
          <w:spacing w:val="6"/>
          <w:sz w:val="22"/>
          <w:szCs w:val="22"/>
          <w:lang w:eastAsia="en-US"/>
        </w:rPr>
        <w:t xml:space="preserve"> </w:t>
      </w:r>
      <w:r w:rsidRPr="000F2E5C">
        <w:rPr>
          <w:rFonts w:eastAsia="Arial Unicode MS" w:cs="Arial"/>
          <w:b/>
          <w:spacing w:val="6"/>
          <w:sz w:val="22"/>
          <w:szCs w:val="22"/>
          <w:u w:val="single"/>
          <w:lang w:eastAsia="en-US"/>
        </w:rPr>
        <w:t xml:space="preserve">La personería los representantes de Inmobiliaria Vicuña Mackenna Uno </w:t>
      </w:r>
      <w:proofErr w:type="spellStart"/>
      <w:r w:rsidRPr="000F2E5C">
        <w:rPr>
          <w:rFonts w:eastAsia="Arial Unicode MS" w:cs="Arial"/>
          <w:b/>
          <w:spacing w:val="6"/>
          <w:sz w:val="22"/>
          <w:szCs w:val="22"/>
          <w:u w:val="single"/>
          <w:lang w:eastAsia="en-US"/>
        </w:rPr>
        <w:t>SpA</w:t>
      </w:r>
      <w:proofErr w:type="spellEnd"/>
      <w:r w:rsidRPr="000F2E5C">
        <w:rPr>
          <w:rFonts w:eastAsia="Arial Unicode MS" w:cs="Arial"/>
          <w:b/>
          <w:spacing w:val="6"/>
          <w:sz w:val="22"/>
          <w:szCs w:val="22"/>
          <w:lang w:eastAsia="en-US"/>
        </w:rPr>
        <w:t>,</w:t>
      </w:r>
      <w:r w:rsidRPr="000F2E5C">
        <w:rPr>
          <w:rFonts w:eastAsia="Arial Unicode MS" w:cs="Arial"/>
          <w:spacing w:val="6"/>
          <w:sz w:val="22"/>
          <w:szCs w:val="22"/>
          <w:lang w:eastAsia="en-US"/>
        </w:rPr>
        <w:t xml:space="preserve"> constan en escrituras públicas de fecha primero de marzo del año dos mil diecisiete, repertorio número mil cuatrocientos veinticuatro, y de seis de marzo de dos mil dieciocho, repertorio número mil quinientos cinco, ambas otorgadas en la Notaría de Santiago de don Alberto </w:t>
      </w:r>
      <w:proofErr w:type="spellStart"/>
      <w:r w:rsidRPr="000F2E5C">
        <w:rPr>
          <w:rFonts w:eastAsia="Arial Unicode MS" w:cs="Arial"/>
          <w:spacing w:val="6"/>
          <w:sz w:val="22"/>
          <w:szCs w:val="22"/>
          <w:lang w:eastAsia="en-US"/>
        </w:rPr>
        <w:t>Mozó</w:t>
      </w:r>
      <w:proofErr w:type="spellEnd"/>
      <w:r w:rsidRPr="000F2E5C">
        <w:rPr>
          <w:rFonts w:eastAsia="Arial Unicode MS" w:cs="Arial"/>
          <w:spacing w:val="6"/>
          <w:sz w:val="22"/>
          <w:szCs w:val="22"/>
          <w:lang w:eastAsia="en-US"/>
        </w:rPr>
        <w:t xml:space="preserve"> Aguilar, </w:t>
      </w:r>
      <w:r w:rsidRPr="000F2E5C">
        <w:rPr>
          <w:rFonts w:eastAsia="Arial Unicode MS" w:cs="Arial"/>
          <w:spacing w:val="6"/>
          <w:sz w:val="22"/>
          <w:szCs w:val="22"/>
        </w:rPr>
        <w:t>la que no se inserta por ser conocida de las partes y del Notario que autoriza.</w:t>
      </w:r>
      <w:r w:rsidRPr="000F2E5C">
        <w:rPr>
          <w:rFonts w:eastAsia="Arial Unicode MS" w:cs="Arial"/>
          <w:spacing w:val="6"/>
          <w:sz w:val="22"/>
          <w:szCs w:val="22"/>
          <w:lang w:eastAsia="en-US"/>
        </w:rPr>
        <w:t xml:space="preserve"> </w:t>
      </w:r>
      <w:r w:rsidRPr="000F2E5C">
        <w:rPr>
          <w:rFonts w:cs="Arial"/>
          <w:b/>
          <w:bCs/>
          <w:spacing w:val="6"/>
          <w:sz w:val="22"/>
          <w:szCs w:val="22"/>
          <w:u w:val="single"/>
        </w:rPr>
        <w:t>La personería del representante de</w:t>
      </w:r>
      <w:r w:rsidRPr="000F2E5C">
        <w:rPr>
          <w:rFonts w:cs="Arial"/>
          <w:spacing w:val="6"/>
          <w:sz w:val="22"/>
          <w:szCs w:val="22"/>
          <w:u w:val="single"/>
        </w:rPr>
        <w:t xml:space="preserve"> </w:t>
      </w:r>
      <w:r w:rsidRPr="000F2E5C">
        <w:rPr>
          <w:rFonts w:cs="Arial"/>
          <w:b/>
          <w:bCs/>
          <w:spacing w:val="6"/>
          <w:sz w:val="22"/>
          <w:szCs w:val="22"/>
          <w:u w:val="single"/>
        </w:rPr>
        <w:t>SCOTIABANK CHILE</w:t>
      </w:r>
      <w:r w:rsidRPr="000F2E5C">
        <w:rPr>
          <w:rFonts w:cs="Arial"/>
          <w:spacing w:val="6"/>
          <w:sz w:val="22"/>
          <w:szCs w:val="22"/>
        </w:rPr>
        <w:t xml:space="preserve">, consta de la escritura pública de fecha ocho de Julio de dos mil dieciséis, otorgada en la Notaría de esta ciudad de don Eduardo Diez </w:t>
      </w:r>
      <w:proofErr w:type="spellStart"/>
      <w:r w:rsidRPr="000F2E5C">
        <w:rPr>
          <w:rFonts w:cs="Arial"/>
          <w:spacing w:val="6"/>
          <w:sz w:val="22"/>
          <w:szCs w:val="22"/>
        </w:rPr>
        <w:t>Morello</w:t>
      </w:r>
      <w:proofErr w:type="spellEnd"/>
      <w:r w:rsidRPr="000F2E5C">
        <w:rPr>
          <w:rFonts w:cs="Arial"/>
          <w:spacing w:val="6"/>
          <w:sz w:val="22"/>
          <w:szCs w:val="22"/>
        </w:rPr>
        <w:t xml:space="preserve">, que no se inserta por ser conocida de las partes y del Notario que autoriza. </w:t>
      </w:r>
      <w:r w:rsidRPr="000F2E5C">
        <w:rPr>
          <w:rFonts w:cs="Arial"/>
          <w:b/>
          <w:spacing w:val="6"/>
          <w:sz w:val="22"/>
          <w:szCs w:val="22"/>
        </w:rPr>
        <w:t xml:space="preserve">SE DEJA CONSTANCIA DE LOS SIGUIENTES DOCUMENTOS: </w:t>
      </w:r>
      <w:r w:rsidRPr="000F2E5C">
        <w:rPr>
          <w:b/>
          <w:bCs/>
          <w:spacing w:val="6"/>
          <w:sz w:val="22"/>
          <w:szCs w:val="22"/>
          <w:u w:val="single"/>
        </w:rPr>
        <w:t>FOTOCOPIAS</w:t>
      </w:r>
      <w:r w:rsidRPr="000F2E5C">
        <w:rPr>
          <w:b/>
          <w:bCs/>
          <w:spacing w:val="6"/>
          <w:sz w:val="22"/>
          <w:szCs w:val="22"/>
        </w:rPr>
        <w:t xml:space="preserve"> </w:t>
      </w:r>
      <w:r w:rsidRPr="000F2E5C">
        <w:rPr>
          <w:spacing w:val="6"/>
          <w:sz w:val="22"/>
          <w:szCs w:val="22"/>
        </w:rPr>
        <w:t>del</w:t>
      </w:r>
      <w:r w:rsidRPr="000F2E5C">
        <w:rPr>
          <w:b/>
          <w:bCs/>
          <w:spacing w:val="6"/>
          <w:sz w:val="22"/>
          <w:szCs w:val="22"/>
        </w:rPr>
        <w:t xml:space="preserve"> Certificado de Recepción Definitiva de Obras de Edificación número novecientos veintiocho,</w:t>
      </w:r>
      <w:r w:rsidRPr="000F2E5C">
        <w:rPr>
          <w:spacing w:val="6"/>
          <w:sz w:val="22"/>
          <w:szCs w:val="22"/>
        </w:rPr>
        <w:t xml:space="preserve"> de fecha dieciséis de Octubre de dos mil diecinueve, </w:t>
      </w:r>
      <w:r w:rsidRPr="000F2E5C">
        <w:rPr>
          <w:b/>
          <w:bCs/>
          <w:spacing w:val="6"/>
          <w:sz w:val="22"/>
          <w:szCs w:val="22"/>
        </w:rPr>
        <w:t>Certificado de Copropiedad Inmobiliaria número mil veinticinco</w:t>
      </w:r>
      <w:r w:rsidRPr="000F2E5C">
        <w:rPr>
          <w:spacing w:val="6"/>
          <w:sz w:val="22"/>
          <w:szCs w:val="22"/>
        </w:rPr>
        <w:t xml:space="preserve"> de fecha diecinueve de Noviembre de dos mil diecinueve, </w:t>
      </w:r>
      <w:r w:rsidRPr="000F2E5C">
        <w:rPr>
          <w:b/>
          <w:spacing w:val="6"/>
          <w:sz w:val="22"/>
          <w:szCs w:val="22"/>
        </w:rPr>
        <w:t>Certificado de Número</w:t>
      </w:r>
      <w:r w:rsidRPr="000F2E5C">
        <w:rPr>
          <w:b/>
          <w:bCs/>
          <w:spacing w:val="6"/>
          <w:sz w:val="22"/>
          <w:szCs w:val="22"/>
        </w:rPr>
        <w:t xml:space="preserve"> </w:t>
      </w:r>
      <w:proofErr w:type="spellStart"/>
      <w:r w:rsidRPr="000F2E5C">
        <w:rPr>
          <w:bCs/>
          <w:spacing w:val="6"/>
          <w:sz w:val="22"/>
          <w:szCs w:val="22"/>
        </w:rPr>
        <w:t>número</w:t>
      </w:r>
      <w:proofErr w:type="spellEnd"/>
      <w:r w:rsidRPr="000F2E5C">
        <w:rPr>
          <w:bCs/>
          <w:spacing w:val="6"/>
          <w:sz w:val="22"/>
          <w:szCs w:val="22"/>
        </w:rPr>
        <w:t xml:space="preserve"> cuatro mil cuatrocientos diecinueve de fecha trece de Septiembre de dos mil diecinueve;</w:t>
      </w:r>
      <w:r w:rsidRPr="000F2E5C">
        <w:rPr>
          <w:b/>
          <w:bCs/>
          <w:spacing w:val="6"/>
          <w:sz w:val="22"/>
          <w:szCs w:val="22"/>
        </w:rPr>
        <w:t xml:space="preserve"> </w:t>
      </w:r>
      <w:r w:rsidRPr="000F2E5C">
        <w:rPr>
          <w:spacing w:val="6"/>
          <w:sz w:val="22"/>
          <w:szCs w:val="22"/>
        </w:rPr>
        <w:t xml:space="preserve">todos emitidos por la Ilustre Municipalidad de </w:t>
      </w:r>
      <w:r w:rsidRPr="000F2E5C">
        <w:rPr>
          <w:b/>
          <w:spacing w:val="6"/>
          <w:sz w:val="22"/>
          <w:szCs w:val="22"/>
        </w:rPr>
        <w:t>La Florida;</w:t>
      </w:r>
      <w:r w:rsidRPr="000F2E5C">
        <w:rPr>
          <w:spacing w:val="6"/>
          <w:sz w:val="22"/>
          <w:szCs w:val="22"/>
        </w:rPr>
        <w:t xml:space="preserve"> </w:t>
      </w:r>
      <w:r w:rsidRPr="000F2E5C">
        <w:rPr>
          <w:b/>
          <w:bCs/>
          <w:spacing w:val="6"/>
          <w:sz w:val="22"/>
          <w:szCs w:val="22"/>
          <w:u w:val="single"/>
        </w:rPr>
        <w:t>se protocolizan en esta Notaria con misma fecha, y bajo el mismo número de Repertorio</w:t>
      </w:r>
      <w:r w:rsidRPr="000F2E5C">
        <w:rPr>
          <w:b/>
          <w:bCs/>
          <w:spacing w:val="6"/>
          <w:sz w:val="22"/>
          <w:szCs w:val="22"/>
        </w:rPr>
        <w:t xml:space="preserve">, </w:t>
      </w:r>
      <w:r w:rsidRPr="000F2E5C">
        <w:rPr>
          <w:spacing w:val="6"/>
          <w:sz w:val="22"/>
          <w:szCs w:val="22"/>
        </w:rPr>
        <w:t xml:space="preserve">documentos todos que el Notario infrascrito ha tenido a la vista. </w:t>
      </w:r>
      <w:r w:rsidRPr="000F2E5C">
        <w:rPr>
          <w:b/>
          <w:bCs/>
          <w:spacing w:val="6"/>
          <w:sz w:val="22"/>
          <w:szCs w:val="22"/>
        </w:rPr>
        <w:t>CONTRIBUCIONES: “</w:t>
      </w:r>
      <w:r w:rsidRPr="000F2E5C">
        <w:rPr>
          <w:spacing w:val="6"/>
          <w:sz w:val="22"/>
          <w:szCs w:val="22"/>
        </w:rPr>
        <w:t xml:space="preserve">tesoreria.cl Certificado de Deuda. Nombre: INMOBILIARIA VICUNA MACKENNA UNO. Dirección: VICUNA MACKENNA </w:t>
      </w:r>
      <w:proofErr w:type="gramStart"/>
      <w:r w:rsidRPr="000F2E5C">
        <w:rPr>
          <w:spacing w:val="6"/>
          <w:sz w:val="22"/>
          <w:szCs w:val="22"/>
        </w:rPr>
        <w:t>seis mil ciento</w:t>
      </w:r>
      <w:proofErr w:type="gramEnd"/>
      <w:r w:rsidRPr="000F2E5C">
        <w:rPr>
          <w:spacing w:val="6"/>
          <w:sz w:val="22"/>
          <w:szCs w:val="22"/>
        </w:rPr>
        <w:t xml:space="preserve"> treinta. Comuna: LA FLORIDA. Rol</w:t>
      </w:r>
      <w:r w:rsidRPr="000F2E5C">
        <w:rPr>
          <w:b/>
          <w:bCs/>
          <w:spacing w:val="6"/>
          <w:sz w:val="22"/>
          <w:szCs w:val="22"/>
        </w:rPr>
        <w:t xml:space="preserve">: cero noventa y tres - cero </w:t>
      </w:r>
      <w:proofErr w:type="spellStart"/>
      <w:r w:rsidRPr="000F2E5C">
        <w:rPr>
          <w:b/>
          <w:bCs/>
          <w:spacing w:val="6"/>
          <w:sz w:val="22"/>
          <w:szCs w:val="22"/>
        </w:rPr>
        <w:t>cero</w:t>
      </w:r>
      <w:proofErr w:type="spellEnd"/>
      <w:r w:rsidRPr="000F2E5C">
        <w:rPr>
          <w:b/>
          <w:bCs/>
          <w:spacing w:val="6"/>
          <w:sz w:val="22"/>
          <w:szCs w:val="22"/>
        </w:rPr>
        <w:t xml:space="preserve"> </w:t>
      </w:r>
      <w:proofErr w:type="spellStart"/>
      <w:r w:rsidRPr="000F2E5C">
        <w:rPr>
          <w:b/>
          <w:bCs/>
          <w:spacing w:val="6"/>
          <w:sz w:val="22"/>
          <w:szCs w:val="22"/>
        </w:rPr>
        <w:t>cero</w:t>
      </w:r>
      <w:proofErr w:type="spellEnd"/>
      <w:r w:rsidRPr="000F2E5C">
        <w:rPr>
          <w:b/>
          <w:bCs/>
          <w:spacing w:val="6"/>
          <w:sz w:val="22"/>
          <w:szCs w:val="22"/>
        </w:rPr>
        <w:t xml:space="preserve"> cincuenta y uno - cero cincuenta y cuatro.</w:t>
      </w:r>
      <w:r w:rsidRPr="000F2E5C">
        <w:rPr>
          <w:spacing w:val="6"/>
          <w:sz w:val="22"/>
          <w:szCs w:val="22"/>
        </w:rPr>
        <w:t xml:space="preserve"> ESTE ROL NO REGISTRA DEUDA. Fecha de Emisión del Certificado: dieciocho – doce - dos mil diecinueve.- Conforme.- </w:t>
      </w:r>
      <w:r w:rsidRPr="000F2E5C">
        <w:rPr>
          <w:rFonts w:cs="Arial"/>
          <w:b/>
          <w:bCs/>
          <w:spacing w:val="6"/>
          <w:sz w:val="22"/>
          <w:szCs w:val="22"/>
        </w:rPr>
        <w:t xml:space="preserve">CERTIFICADO DE ASIGNACION DE ROLES: </w:t>
      </w:r>
      <w:r w:rsidRPr="000F2E5C">
        <w:rPr>
          <w:rFonts w:cs="Arial"/>
          <w:spacing w:val="6"/>
          <w:sz w:val="22"/>
          <w:szCs w:val="22"/>
        </w:rPr>
        <w:t xml:space="preserve">Se deja constancia que al Notario infrascrito se le exhibió el </w:t>
      </w:r>
      <w:r w:rsidRPr="000F2E5C">
        <w:rPr>
          <w:rFonts w:cs="Arial"/>
          <w:b/>
          <w:bCs/>
          <w:spacing w:val="6"/>
          <w:sz w:val="22"/>
          <w:szCs w:val="22"/>
        </w:rPr>
        <w:t xml:space="preserve">Certificado de Asignación de roles número ocho cero </w:t>
      </w:r>
      <w:proofErr w:type="spellStart"/>
      <w:r w:rsidRPr="000F2E5C">
        <w:rPr>
          <w:rFonts w:cs="Arial"/>
          <w:b/>
          <w:bCs/>
          <w:spacing w:val="6"/>
          <w:sz w:val="22"/>
          <w:szCs w:val="22"/>
        </w:rPr>
        <w:t>cero</w:t>
      </w:r>
      <w:proofErr w:type="spellEnd"/>
      <w:r w:rsidRPr="000F2E5C">
        <w:rPr>
          <w:rFonts w:cs="Arial"/>
          <w:b/>
          <w:bCs/>
          <w:spacing w:val="6"/>
          <w:sz w:val="22"/>
          <w:szCs w:val="22"/>
        </w:rPr>
        <w:t xml:space="preserve"> tres </w:t>
      </w:r>
      <w:r w:rsidRPr="000F2E5C">
        <w:rPr>
          <w:rFonts w:cs="Arial"/>
          <w:b/>
          <w:bCs/>
          <w:spacing w:val="6"/>
          <w:sz w:val="22"/>
          <w:szCs w:val="22"/>
        </w:rPr>
        <w:lastRenderedPageBreak/>
        <w:t xml:space="preserve">cero uno </w:t>
      </w:r>
      <w:r w:rsidRPr="000F2E5C">
        <w:rPr>
          <w:rFonts w:cs="Arial"/>
          <w:spacing w:val="6"/>
          <w:sz w:val="22"/>
          <w:szCs w:val="22"/>
        </w:rPr>
        <w:t xml:space="preserve">de la comuna de LA FLORIDA, cuyo rol matriz es el número </w:t>
      </w:r>
      <w:r w:rsidRPr="000F2E5C">
        <w:rPr>
          <w:rFonts w:cs="Arial"/>
          <w:b/>
          <w:bCs/>
          <w:spacing w:val="6"/>
          <w:sz w:val="22"/>
          <w:szCs w:val="22"/>
          <w:u w:val="single"/>
        </w:rPr>
        <w:t xml:space="preserve">cero </w:t>
      </w:r>
      <w:proofErr w:type="spellStart"/>
      <w:r w:rsidRPr="000F2E5C">
        <w:rPr>
          <w:rFonts w:cs="Arial"/>
          <w:b/>
          <w:bCs/>
          <w:spacing w:val="6"/>
          <w:sz w:val="22"/>
          <w:szCs w:val="22"/>
          <w:u w:val="single"/>
        </w:rPr>
        <w:t>cero</w:t>
      </w:r>
      <w:proofErr w:type="spellEnd"/>
      <w:r w:rsidRPr="000F2E5C">
        <w:rPr>
          <w:rFonts w:cs="Arial"/>
          <w:b/>
          <w:bCs/>
          <w:spacing w:val="6"/>
          <w:sz w:val="22"/>
          <w:szCs w:val="22"/>
          <w:u w:val="single"/>
        </w:rPr>
        <w:t xml:space="preserve"> </w:t>
      </w:r>
      <w:proofErr w:type="spellStart"/>
      <w:r w:rsidRPr="000F2E5C">
        <w:rPr>
          <w:rFonts w:cs="Arial"/>
          <w:b/>
          <w:bCs/>
          <w:spacing w:val="6"/>
          <w:sz w:val="22"/>
          <w:szCs w:val="22"/>
          <w:u w:val="single"/>
        </w:rPr>
        <w:t>cero</w:t>
      </w:r>
      <w:proofErr w:type="spellEnd"/>
      <w:r w:rsidRPr="000F2E5C">
        <w:rPr>
          <w:rFonts w:cs="Arial"/>
          <w:b/>
          <w:bCs/>
          <w:spacing w:val="6"/>
          <w:sz w:val="22"/>
          <w:szCs w:val="22"/>
          <w:u w:val="single"/>
        </w:rPr>
        <w:t xml:space="preserve"> cincuenta y uno – cincuenta y cuatro</w:t>
      </w:r>
      <w:r w:rsidRPr="000F2E5C">
        <w:rPr>
          <w:rFonts w:cs="Arial"/>
          <w:spacing w:val="6"/>
          <w:sz w:val="22"/>
          <w:szCs w:val="22"/>
        </w:rPr>
        <w:t>, Con acceso principal ubicado en VIC MACKENNA seis mil ciento treinta, que en su parte pertinente dice: “Ubicación o calle:</w:t>
      </w:r>
      <w:r w:rsidRPr="000F2E5C">
        <w:rPr>
          <w:rFonts w:cs="Arial"/>
          <w:b/>
          <w:bCs/>
          <w:spacing w:val="6"/>
          <w:sz w:val="22"/>
          <w:szCs w:val="22"/>
        </w:rPr>
        <w:t xml:space="preserve"> VICUNA MACKENNA PTE seis mil ciento treinta. DP ******. Rol de Avalúo: ochenta mil cincuenta y uno - ******. BD *******. Rol de Avalúo: ochenta mil cincuenta y uno - ********. BX ********. Rol de Avalúo: ochenta mil cincuenta y uno - *****</w:t>
      </w:r>
      <w:r w:rsidRPr="000F2E5C">
        <w:rPr>
          <w:rFonts w:cs="Arial"/>
          <w:spacing w:val="6"/>
          <w:sz w:val="22"/>
          <w:szCs w:val="22"/>
        </w:rPr>
        <w:t xml:space="preserve">.”. Hay firma y timbre”. </w:t>
      </w:r>
      <w:proofErr w:type="gramStart"/>
      <w:r w:rsidRPr="000F2E5C">
        <w:rPr>
          <w:rFonts w:cs="Arial"/>
          <w:spacing w:val="6"/>
          <w:sz w:val="22"/>
          <w:szCs w:val="22"/>
        </w:rPr>
        <w:t>Conforme.-</w:t>
      </w:r>
      <w:proofErr w:type="gramEnd"/>
      <w:r w:rsidRPr="000F2E5C">
        <w:rPr>
          <w:rFonts w:cs="Arial"/>
          <w:spacing w:val="6"/>
          <w:sz w:val="22"/>
          <w:szCs w:val="22"/>
        </w:rPr>
        <w:t xml:space="preserve"> El borrador de esta escritura fue redactado por el abogado doña </w:t>
      </w:r>
      <w:r w:rsidRPr="000F2E5C">
        <w:rPr>
          <w:rFonts w:cs="Arial"/>
          <w:b/>
          <w:spacing w:val="6"/>
          <w:sz w:val="22"/>
          <w:szCs w:val="22"/>
        </w:rPr>
        <w:t xml:space="preserve">MARIA FERNANDA VALLADARES. </w:t>
      </w:r>
      <w:r w:rsidRPr="000F2E5C">
        <w:rPr>
          <w:rFonts w:cs="Arial"/>
          <w:spacing w:val="6"/>
          <w:sz w:val="22"/>
          <w:szCs w:val="22"/>
          <w:lang w:val="es-ES" w:bidi="he-IL"/>
        </w:rPr>
        <w:t xml:space="preserve">En comprobante y previa lectura firman los comparecientes la presente escritura. Esta hoja corresponde a la escritura pública de COMPRAVENTA </w:t>
      </w:r>
      <w:r w:rsidRPr="000F2E5C">
        <w:rPr>
          <w:rFonts w:cs="Arial"/>
          <w:bCs/>
          <w:spacing w:val="6"/>
          <w:sz w:val="22"/>
          <w:szCs w:val="22"/>
          <w:lang w:val="es-ES"/>
        </w:rPr>
        <w:t xml:space="preserve">MUTUO E HIPOTECA CON TASA FIJA, </w:t>
      </w:r>
      <w:r w:rsidRPr="000F2E5C">
        <w:rPr>
          <w:rFonts w:eastAsia="Arial Unicode MS" w:cs="Arial"/>
          <w:bCs/>
          <w:spacing w:val="6"/>
          <w:sz w:val="22"/>
          <w:szCs w:val="22"/>
        </w:rPr>
        <w:t xml:space="preserve">INMOBILIARIA VICUÑA MACKENNA UNO </w:t>
      </w:r>
      <w:proofErr w:type="spellStart"/>
      <w:r w:rsidRPr="000F2E5C">
        <w:rPr>
          <w:rFonts w:eastAsia="Arial Unicode MS" w:cs="Arial"/>
          <w:bCs/>
          <w:spacing w:val="6"/>
          <w:sz w:val="22"/>
          <w:szCs w:val="22"/>
        </w:rPr>
        <w:t>SpA</w:t>
      </w:r>
      <w:proofErr w:type="spellEnd"/>
      <w:r w:rsidRPr="000F2E5C">
        <w:rPr>
          <w:spacing w:val="6"/>
          <w:sz w:val="22"/>
          <w:szCs w:val="22"/>
          <w:lang w:bidi="he-IL"/>
        </w:rPr>
        <w:t xml:space="preserve"> a </w:t>
      </w:r>
      <w:r w:rsidRPr="000F2E5C">
        <w:rPr>
          <w:rFonts w:cs="Arial"/>
          <w:bCs/>
          <w:spacing w:val="6"/>
          <w:sz w:val="22"/>
          <w:szCs w:val="22"/>
        </w:rPr>
        <w:t>MARICEL DEL CARMEN MOLINA FERNANDEZ</w:t>
      </w:r>
      <w:r w:rsidRPr="000F2E5C">
        <w:rPr>
          <w:spacing w:val="6"/>
          <w:sz w:val="22"/>
          <w:szCs w:val="22"/>
          <w:lang w:bidi="he-IL"/>
        </w:rPr>
        <w:t xml:space="preserve"> y SCOTIABANK CHILE. Doy </w:t>
      </w:r>
      <w:proofErr w:type="gramStart"/>
      <w:r w:rsidRPr="000F2E5C">
        <w:rPr>
          <w:spacing w:val="6"/>
          <w:sz w:val="22"/>
          <w:szCs w:val="22"/>
          <w:lang w:bidi="he-IL"/>
        </w:rPr>
        <w:t>fe.-</w:t>
      </w:r>
      <w:proofErr w:type="gramEnd"/>
    </w:p>
    <w:p w:rsidR="000F2E5C" w:rsidRPr="000F2E5C" w:rsidRDefault="000F2E5C" w:rsidP="000F2E5C">
      <w:pPr>
        <w:suppressAutoHyphens/>
        <w:rPr>
          <w:spacing w:val="-2"/>
          <w:sz w:val="22"/>
          <w:szCs w:val="22"/>
          <w:lang w:bidi="he-IL"/>
        </w:rPr>
      </w:pPr>
    </w:p>
    <w:p w:rsidR="000F2E5C" w:rsidRPr="000F2E5C" w:rsidRDefault="000F2E5C" w:rsidP="000F2E5C">
      <w:pPr>
        <w:suppressAutoHyphens/>
        <w:rPr>
          <w:sz w:val="22"/>
          <w:szCs w:val="22"/>
          <w:lang w:bidi="he-IL"/>
        </w:rPr>
      </w:pPr>
    </w:p>
    <w:p w:rsidR="000F2E5C" w:rsidRPr="000F2E5C" w:rsidRDefault="000F2E5C" w:rsidP="000F2E5C">
      <w:pPr>
        <w:suppressAutoHyphens/>
        <w:rPr>
          <w:sz w:val="22"/>
          <w:szCs w:val="22"/>
          <w:lang w:bidi="he-IL"/>
        </w:rPr>
      </w:pPr>
    </w:p>
    <w:p w:rsidR="000F2E5C" w:rsidRPr="000F2E5C" w:rsidRDefault="000F2E5C" w:rsidP="000F2E5C">
      <w:pPr>
        <w:suppressAutoHyphens/>
        <w:rPr>
          <w:sz w:val="22"/>
          <w:szCs w:val="22"/>
          <w:lang w:bidi="he-IL"/>
        </w:rPr>
      </w:pPr>
    </w:p>
    <w:p w:rsidR="000F2E5C" w:rsidRPr="000F2E5C" w:rsidRDefault="000F2E5C" w:rsidP="000F2E5C">
      <w:pPr>
        <w:suppressAutoHyphens/>
        <w:rPr>
          <w:rFonts w:eastAsia="Arial Unicode MS" w:cs="Arial"/>
          <w:bCs/>
          <w:sz w:val="22"/>
          <w:szCs w:val="22"/>
        </w:rPr>
      </w:pPr>
      <w:r w:rsidRPr="000F2E5C">
        <w:rPr>
          <w:sz w:val="22"/>
          <w:szCs w:val="22"/>
          <w:lang w:bidi="he-IL"/>
        </w:rPr>
        <w:t xml:space="preserve">REPRESENTANTE </w:t>
      </w:r>
      <w:r w:rsidRPr="000F2E5C">
        <w:rPr>
          <w:rFonts w:eastAsia="Arial Unicode MS" w:cs="Arial"/>
          <w:bCs/>
          <w:sz w:val="22"/>
          <w:szCs w:val="22"/>
        </w:rPr>
        <w:t xml:space="preserve">INMOBILIARIA VICUÑA MACKENNA UNO </w:t>
      </w:r>
      <w:proofErr w:type="spellStart"/>
      <w:r w:rsidRPr="000F2E5C">
        <w:rPr>
          <w:rFonts w:eastAsia="Arial Unicode MS" w:cs="Arial"/>
          <w:bCs/>
          <w:sz w:val="22"/>
          <w:szCs w:val="22"/>
        </w:rPr>
        <w:t>SpA</w:t>
      </w:r>
      <w:proofErr w:type="spellEnd"/>
    </w:p>
    <w:p w:rsidR="000F2E5C" w:rsidRPr="000F2E5C" w:rsidRDefault="000F2E5C" w:rsidP="000F2E5C">
      <w:pPr>
        <w:rPr>
          <w:rFonts w:eastAsia="Arial Unicode MS" w:cs="Arial"/>
          <w:sz w:val="22"/>
          <w:szCs w:val="22"/>
        </w:rPr>
      </w:pPr>
      <w:proofErr w:type="spellStart"/>
      <w:r w:rsidRPr="000F2E5C">
        <w:rPr>
          <w:rFonts w:eastAsia="Arial Unicode MS" w:cs="Arial"/>
          <w:sz w:val="22"/>
          <w:szCs w:val="22"/>
        </w:rPr>
        <w:t>C.</w:t>
      </w:r>
      <w:proofErr w:type="gramStart"/>
      <w:r w:rsidRPr="000F2E5C">
        <w:rPr>
          <w:rFonts w:eastAsia="Arial Unicode MS" w:cs="Arial"/>
          <w:sz w:val="22"/>
          <w:szCs w:val="22"/>
        </w:rPr>
        <w:t>I.Nº</w:t>
      </w:r>
      <w:proofErr w:type="spellEnd"/>
      <w:proofErr w:type="gramEnd"/>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suppressAutoHyphens/>
        <w:rPr>
          <w:rFonts w:eastAsia="Arial Unicode MS" w:cs="Arial"/>
          <w:bCs/>
          <w:sz w:val="22"/>
          <w:szCs w:val="22"/>
        </w:rPr>
      </w:pPr>
      <w:r w:rsidRPr="000F2E5C">
        <w:rPr>
          <w:rFonts w:eastAsia="Arial Unicode MS" w:cs="Arial"/>
          <w:bCs/>
          <w:sz w:val="22"/>
          <w:szCs w:val="22"/>
        </w:rPr>
        <w:t xml:space="preserve">REPRESENTANTE INMOBILIARIA VICUÑA MACKENNA UNO </w:t>
      </w:r>
      <w:proofErr w:type="spellStart"/>
      <w:r w:rsidRPr="000F2E5C">
        <w:rPr>
          <w:rFonts w:eastAsia="Arial Unicode MS" w:cs="Arial"/>
          <w:bCs/>
          <w:sz w:val="22"/>
          <w:szCs w:val="22"/>
        </w:rPr>
        <w:t>SpA</w:t>
      </w:r>
      <w:proofErr w:type="spellEnd"/>
    </w:p>
    <w:p w:rsidR="000F2E5C" w:rsidRPr="000F2E5C" w:rsidRDefault="000F2E5C" w:rsidP="000F2E5C">
      <w:pPr>
        <w:rPr>
          <w:rFonts w:eastAsia="Arial Unicode MS" w:cs="Arial"/>
          <w:sz w:val="22"/>
          <w:szCs w:val="22"/>
        </w:rPr>
      </w:pPr>
      <w:proofErr w:type="spellStart"/>
      <w:r w:rsidRPr="000F2E5C">
        <w:rPr>
          <w:rFonts w:eastAsia="Arial Unicode MS" w:cs="Arial"/>
          <w:sz w:val="22"/>
          <w:szCs w:val="22"/>
        </w:rPr>
        <w:t>C.</w:t>
      </w:r>
      <w:proofErr w:type="gramStart"/>
      <w:r w:rsidRPr="000F2E5C">
        <w:rPr>
          <w:rFonts w:eastAsia="Arial Unicode MS" w:cs="Arial"/>
          <w:sz w:val="22"/>
          <w:szCs w:val="22"/>
        </w:rPr>
        <w:t>I.Nº</w:t>
      </w:r>
      <w:proofErr w:type="spellEnd"/>
      <w:proofErr w:type="gramEnd"/>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Times" w:cs="Arial"/>
          <w:bCs/>
          <w:sz w:val="22"/>
          <w:szCs w:val="22"/>
        </w:rPr>
      </w:pPr>
      <w:r w:rsidRPr="000F2E5C">
        <w:rPr>
          <w:rFonts w:cs="Arial"/>
          <w:bCs/>
          <w:sz w:val="22"/>
          <w:szCs w:val="22"/>
        </w:rPr>
        <w:t>MARICEL DEL CARMEN MOLINA FERNANDEZ</w:t>
      </w:r>
    </w:p>
    <w:p w:rsidR="000F2E5C" w:rsidRPr="000F2E5C" w:rsidRDefault="000F2E5C" w:rsidP="000F2E5C">
      <w:pPr>
        <w:rPr>
          <w:rFonts w:eastAsia="Arial Unicode MS" w:cs="Arial"/>
          <w:sz w:val="22"/>
          <w:szCs w:val="22"/>
        </w:rPr>
      </w:pPr>
      <w:proofErr w:type="spellStart"/>
      <w:r w:rsidRPr="000F2E5C">
        <w:rPr>
          <w:rFonts w:eastAsia="Arial Unicode MS" w:cs="Arial"/>
          <w:sz w:val="22"/>
          <w:szCs w:val="22"/>
        </w:rPr>
        <w:lastRenderedPageBreak/>
        <w:t>C.</w:t>
      </w:r>
      <w:proofErr w:type="gramStart"/>
      <w:r w:rsidRPr="000F2E5C">
        <w:rPr>
          <w:rFonts w:eastAsia="Arial Unicode MS" w:cs="Arial"/>
          <w:sz w:val="22"/>
          <w:szCs w:val="22"/>
        </w:rPr>
        <w:t>I.Nº</w:t>
      </w:r>
      <w:proofErr w:type="spellEnd"/>
      <w:proofErr w:type="gramEnd"/>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eastAsia="Arial Unicode MS" w:cs="Arial"/>
          <w:sz w:val="22"/>
          <w:szCs w:val="22"/>
        </w:rPr>
      </w:pPr>
    </w:p>
    <w:p w:rsidR="000F2E5C" w:rsidRPr="000F2E5C" w:rsidRDefault="000F2E5C" w:rsidP="000F2E5C">
      <w:pPr>
        <w:rPr>
          <w:rFonts w:cs="Arial"/>
          <w:sz w:val="22"/>
          <w:szCs w:val="22"/>
        </w:rPr>
      </w:pPr>
      <w:r w:rsidRPr="000F2E5C">
        <w:rPr>
          <w:rFonts w:eastAsia="Arial Unicode MS" w:cs="Arial"/>
          <w:sz w:val="22"/>
          <w:szCs w:val="22"/>
        </w:rPr>
        <w:t xml:space="preserve">REPRESENTANTE </w:t>
      </w:r>
      <w:r w:rsidRPr="000F2E5C">
        <w:rPr>
          <w:rFonts w:cs="Arial"/>
          <w:sz w:val="22"/>
          <w:szCs w:val="22"/>
        </w:rPr>
        <w:t>BANCO SANTANDER-CHILE</w:t>
      </w:r>
    </w:p>
    <w:p w:rsidR="000F2E5C" w:rsidRPr="00E31F7F" w:rsidRDefault="000F2E5C" w:rsidP="000F2E5C">
      <w:pPr>
        <w:rPr>
          <w:rFonts w:eastAsia="Arial Unicode MS" w:cs="Arial"/>
          <w:sz w:val="22"/>
          <w:szCs w:val="22"/>
          <w:lang w:val="en-US"/>
        </w:rPr>
      </w:pPr>
      <w:r w:rsidRPr="00E31F7F">
        <w:rPr>
          <w:rFonts w:eastAsia="Arial Unicode MS" w:cs="Arial"/>
          <w:sz w:val="22"/>
          <w:szCs w:val="22"/>
          <w:lang w:val="en-US"/>
        </w:rPr>
        <w:t>C.I.Nº</w:t>
      </w:r>
    </w:p>
    <w:p w:rsidR="000F2E5C" w:rsidRPr="00E31F7F" w:rsidRDefault="000F2E5C" w:rsidP="000F2E5C">
      <w:pPr>
        <w:rPr>
          <w:rFonts w:eastAsia="Arial Unicode MS" w:cs="Arial"/>
          <w:sz w:val="22"/>
          <w:szCs w:val="22"/>
          <w:lang w:val="en-US"/>
        </w:rPr>
      </w:pPr>
    </w:p>
    <w:p w:rsidR="000F2E5C" w:rsidRPr="00E31F7F" w:rsidRDefault="000F2E5C" w:rsidP="000F2E5C">
      <w:pPr>
        <w:rPr>
          <w:rFonts w:eastAsia="Arial Unicode MS" w:cs="Arial"/>
          <w:sz w:val="22"/>
          <w:szCs w:val="22"/>
          <w:lang w:val="en-US"/>
        </w:rPr>
      </w:pPr>
    </w:p>
    <w:p w:rsidR="000F2E5C" w:rsidRPr="00E31F7F" w:rsidRDefault="000F2E5C" w:rsidP="000F2E5C">
      <w:pPr>
        <w:rPr>
          <w:rFonts w:eastAsia="Arial Unicode MS" w:cs="Arial"/>
          <w:sz w:val="22"/>
          <w:szCs w:val="22"/>
          <w:lang w:val="en-US"/>
        </w:rPr>
      </w:pPr>
    </w:p>
    <w:p w:rsidR="000F2E5C" w:rsidRPr="00E31F7F" w:rsidRDefault="000F2E5C" w:rsidP="000F2E5C">
      <w:pPr>
        <w:rPr>
          <w:rFonts w:eastAsia="Arial Unicode MS" w:cs="Arial"/>
          <w:sz w:val="22"/>
          <w:szCs w:val="22"/>
          <w:lang w:val="en-US"/>
        </w:rPr>
      </w:pPr>
    </w:p>
    <w:p w:rsidR="000F2E5C" w:rsidRPr="00E31F7F" w:rsidRDefault="000F2E5C" w:rsidP="000F2E5C">
      <w:pPr>
        <w:rPr>
          <w:rFonts w:eastAsia="Arial Unicode MS" w:cs="Arial"/>
          <w:sz w:val="22"/>
          <w:szCs w:val="22"/>
          <w:lang w:val="en-US"/>
        </w:rPr>
      </w:pPr>
    </w:p>
    <w:p w:rsidR="000F2E5C" w:rsidRPr="00E31F7F" w:rsidRDefault="000F2E5C" w:rsidP="000F2E5C">
      <w:pPr>
        <w:rPr>
          <w:rFonts w:cs="Arial"/>
          <w:sz w:val="22"/>
          <w:szCs w:val="22"/>
          <w:lang w:val="en-US"/>
        </w:rPr>
      </w:pPr>
      <w:r w:rsidRPr="00E31F7F">
        <w:rPr>
          <w:rFonts w:eastAsia="Arial Unicode MS" w:cs="Arial"/>
          <w:sz w:val="22"/>
          <w:szCs w:val="22"/>
          <w:lang w:val="en-US"/>
        </w:rPr>
        <w:t xml:space="preserve">REPRESENTANTE </w:t>
      </w:r>
      <w:r w:rsidRPr="00E31F7F">
        <w:rPr>
          <w:rFonts w:cs="Arial"/>
          <w:sz w:val="22"/>
          <w:szCs w:val="22"/>
          <w:lang w:val="en-US"/>
        </w:rPr>
        <w:t>SCOTIABANK CHILE</w:t>
      </w:r>
    </w:p>
    <w:p w:rsidR="000F2E5C" w:rsidRPr="000F2E5C" w:rsidRDefault="000F2E5C" w:rsidP="000F2E5C">
      <w:pPr>
        <w:rPr>
          <w:rFonts w:eastAsia="Arial Unicode MS" w:cs="Arial"/>
          <w:sz w:val="22"/>
          <w:szCs w:val="22"/>
        </w:rPr>
      </w:pPr>
      <w:proofErr w:type="spellStart"/>
      <w:r w:rsidRPr="000F2E5C">
        <w:rPr>
          <w:rFonts w:eastAsia="Arial Unicode MS" w:cs="Arial"/>
          <w:sz w:val="22"/>
          <w:szCs w:val="22"/>
        </w:rPr>
        <w:t>C.</w:t>
      </w:r>
      <w:proofErr w:type="gramStart"/>
      <w:r w:rsidRPr="000F2E5C">
        <w:rPr>
          <w:rFonts w:eastAsia="Arial Unicode MS" w:cs="Arial"/>
          <w:sz w:val="22"/>
          <w:szCs w:val="22"/>
        </w:rPr>
        <w:t>I.Nº</w:t>
      </w:r>
      <w:proofErr w:type="spellEnd"/>
      <w:proofErr w:type="gramEnd"/>
    </w:p>
    <w:p w:rsidR="000150B4" w:rsidRPr="000F2E5C" w:rsidRDefault="000150B4" w:rsidP="000F2E5C">
      <w:pPr>
        <w:rPr>
          <w:rFonts w:cs="Arial"/>
          <w:sz w:val="22"/>
          <w:szCs w:val="22"/>
        </w:rPr>
      </w:pPr>
    </w:p>
    <w:sectPr w:rsidR="000150B4" w:rsidRPr="000F2E5C" w:rsidSect="000150B4">
      <w:headerReference w:type="even" r:id="rId19"/>
      <w:headerReference w:type="default" r:id="rId20"/>
      <w:footerReference w:type="even" r:id="rId21"/>
      <w:footerReference w:type="default" r:id="rId22"/>
      <w:pgSz w:w="12247" w:h="18711" w:code="261"/>
      <w:pgMar w:top="2370" w:right="1440" w:bottom="1814" w:left="2041" w:header="709" w:footer="1084" w:gutter="567"/>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664" w:rsidRDefault="00975664">
      <w:r>
        <w:separator/>
      </w:r>
    </w:p>
  </w:endnote>
  <w:endnote w:type="continuationSeparator" w:id="0">
    <w:p w:rsidR="00975664" w:rsidRDefault="0097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de 128">
    <w:altName w:val="Times New Roman"/>
    <w:charset w:val="00"/>
    <w:family w:val="auto"/>
    <w:pitch w:val="variable"/>
    <w:sig w:usb0="00000001"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5C" w:rsidRDefault="000F2E5C" w:rsidP="000150B4">
    <w:pPr>
      <w:pStyle w:val="Piedepgina"/>
      <w:spacing w:line="240" w:lineRule="auto"/>
      <w:jc w:val="center"/>
    </w:pPr>
    <w:r>
      <w:rPr>
        <w:rStyle w:val="Nmerodepgina"/>
      </w:rPr>
      <w:fldChar w:fldCharType="begin"/>
    </w:r>
    <w:r>
      <w:rPr>
        <w:rStyle w:val="Nmerodepgina"/>
      </w:rPr>
      <w:instrText xml:space="preserve"> PAGE </w:instrText>
    </w:r>
    <w:r>
      <w:rPr>
        <w:rStyle w:val="Nmerodepgina"/>
      </w:rPr>
      <w:fldChar w:fldCharType="separate"/>
    </w:r>
    <w:r w:rsidR="00415DF8">
      <w:rPr>
        <w:rStyle w:val="Nmerodepgina"/>
        <w:noProof/>
      </w:rPr>
      <w:t>22</w:t>
    </w:r>
    <w:r>
      <w:rPr>
        <w:rStyle w:val="Nmerodepgina"/>
      </w:rPr>
      <w:fldChar w:fldCharType="end"/>
    </w:r>
  </w:p>
  <w:p w:rsidR="000F2E5C" w:rsidRPr="000956D1" w:rsidRDefault="000F2E5C">
    <w:pPr>
      <w:pStyle w:val="Piedepgina"/>
      <w:spacing w:line="240" w:lineRule="auto"/>
      <w:rPr>
        <w:sz w:val="16"/>
        <w:szCs w:val="16"/>
      </w:rPr>
    </w:pPr>
    <w:r w:rsidRPr="000956D1">
      <w:rPr>
        <w:sz w:val="16"/>
        <w:szCs w:val="16"/>
      </w:rPr>
      <w:fldChar w:fldCharType="begin"/>
    </w:r>
    <w:r w:rsidRPr="000956D1">
      <w:rPr>
        <w:sz w:val="16"/>
        <w:szCs w:val="16"/>
      </w:rPr>
      <w:instrText xml:space="preserve"> FILENAME   \* MERGEFORMAT </w:instrText>
    </w:r>
    <w:r w:rsidRPr="000956D1">
      <w:rPr>
        <w:sz w:val="16"/>
        <w:szCs w:val="16"/>
      </w:rPr>
      <w:fldChar w:fldCharType="separate"/>
    </w:r>
    <w:r w:rsidR="003149B4">
      <w:rPr>
        <w:noProof/>
        <w:sz w:val="16"/>
        <w:szCs w:val="16"/>
      </w:rPr>
      <w:t>366045-2020</w:t>
    </w:r>
    <w:r w:rsidRPr="000956D1">
      <w:rPr>
        <w:sz w:val="16"/>
        <w:szCs w:val="16"/>
      </w:rPr>
      <w:fldChar w:fldCharType="end"/>
    </w:r>
  </w:p>
  <w:p w:rsidR="000F2E5C" w:rsidRPr="00753E07" w:rsidRDefault="000F2E5C">
    <w:pPr>
      <w:pStyle w:val="Piedepgina"/>
      <w:spacing w:line="240" w:lineRule="auto"/>
      <w:rPr>
        <w:sz w:val="16"/>
        <w:szCs w:val="16"/>
      </w:rPr>
    </w:pPr>
    <w:r>
      <w:rPr>
        <w:sz w:val="16"/>
        <w:szCs w:val="16"/>
      </w:rPr>
      <w:t>PM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5C" w:rsidRDefault="000F2E5C" w:rsidP="0072056C">
    <w:pPr>
      <w:pStyle w:val="Piedepgina"/>
      <w:spacing w:line="240" w:lineRule="auto"/>
      <w:jc w:val="center"/>
    </w:pPr>
    <w:r>
      <w:rPr>
        <w:rStyle w:val="Nmerodepgina"/>
      </w:rPr>
      <w:fldChar w:fldCharType="begin"/>
    </w:r>
    <w:r>
      <w:rPr>
        <w:rStyle w:val="Nmerodepgina"/>
      </w:rPr>
      <w:instrText xml:space="preserve"> PAGE </w:instrText>
    </w:r>
    <w:r>
      <w:rPr>
        <w:rStyle w:val="Nmerodepgina"/>
      </w:rPr>
      <w:fldChar w:fldCharType="separate"/>
    </w:r>
    <w:r w:rsidR="00415DF8">
      <w:rPr>
        <w:rStyle w:val="Nmerodepgina"/>
        <w:noProof/>
      </w:rPr>
      <w:t>21</w:t>
    </w:r>
    <w:r>
      <w:rPr>
        <w:rStyle w:val="Nmerodepgina"/>
      </w:rPr>
      <w:fldChar w:fldCharType="end"/>
    </w:r>
  </w:p>
  <w:p w:rsidR="000F2E5C" w:rsidRPr="000630A6" w:rsidRDefault="000F2E5C">
    <w:pPr>
      <w:pStyle w:val="Piedepgina"/>
      <w:spacing w:line="240" w:lineRule="auto"/>
      <w:rPr>
        <w:sz w:val="16"/>
        <w:szCs w:val="16"/>
      </w:rPr>
    </w:pPr>
  </w:p>
  <w:p w:rsidR="000F2E5C" w:rsidRDefault="002A00C1">
    <w:pPr>
      <w:pStyle w:val="Piedepgina"/>
      <w:spacing w:line="240" w:lineRule="auto"/>
    </w:pPr>
    <w:r>
      <w:rPr>
        <w:noProof/>
        <w:lang w:val="es-CL" w:eastAsia="es-CL"/>
      </w:rPr>
      <mc:AlternateContent>
        <mc:Choice Requires="wps">
          <w:drawing>
            <wp:anchor distT="0" distB="0" distL="0" distR="0" simplePos="0" relativeHeight="251659776" behindDoc="0" locked="0" layoutInCell="1" allowOverlap="1">
              <wp:simplePos x="0" y="0"/>
              <wp:positionH relativeFrom="page">
                <wp:posOffset>1439545</wp:posOffset>
              </wp:positionH>
              <wp:positionV relativeFrom="page">
                <wp:posOffset>10835640</wp:posOffset>
              </wp:positionV>
              <wp:extent cx="2807970" cy="899795"/>
              <wp:effectExtent l="1270" t="0" r="63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899795"/>
                      </a:xfrm>
                      <a:prstGeom prst="rect">
                        <a:avLst/>
                      </a:prstGeom>
                      <a:solidFill>
                        <a:srgbClr val="FFFFFF"/>
                      </a:solidFill>
                      <a:ln>
                        <a:noFill/>
                      </a:ln>
                      <a:extLst>
                        <a:ext uri="{91240B29-F687-4F45-9708-019B960494DF}">
                          <a14:hiddenLine xmlns:a14="http://schemas.microsoft.com/office/drawing/2010/main" w="9525" cap="flat" cmpd="sng">
                            <a:solidFill>
                              <a:srgbClr val="000000"/>
                            </a:solidFill>
                            <a:prstDash val="solid"/>
                            <a:miter lim="800000"/>
                            <a:headEnd/>
                            <a:tailEnd/>
                          </a14:hiddenLine>
                        </a:ext>
                      </a:extLst>
                    </wps:spPr>
                    <wps:txbx>
                      <w:txbxContent>
                        <w:p w:rsidR="000F2E5C" w:rsidRDefault="000F2E5C" w:rsidP="000F2E5C">
                          <w:pPr>
                            <w:pStyle w:val="Piedepgina"/>
                            <w:spacing w:line="240" w:lineRule="auto"/>
                            <w:jc w:val="center"/>
                            <w:rPr>
                              <w:rFonts w:ascii="Code 128" w:hAnsi="Code 128"/>
                              <w:sz w:val="60"/>
                            </w:rPr>
                          </w:pPr>
                          <w:r>
                            <w:rPr>
                              <w:rFonts w:ascii="Code 128" w:hAnsi="Code 128"/>
                              <w:sz w:val="60"/>
                            </w:rPr>
                            <w:t>Í44#</w:t>
                          </w:r>
                          <w:proofErr w:type="gramStart"/>
                          <w:r>
                            <w:rPr>
                              <w:rFonts w:ascii="Code 128" w:hAnsi="Code 128"/>
                              <w:sz w:val="60"/>
                            </w:rPr>
                            <w:t>#,Z</w:t>
                          </w:r>
                          <w:proofErr w:type="gramEnd"/>
                          <w:r>
                            <w:rPr>
                              <w:rFonts w:ascii="Code 128" w:hAnsi="Code 128"/>
                              <w:sz w:val="60"/>
                            </w:rPr>
                            <w:t>4ÈLAÅÎ</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20200303125820LA</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Verifique ingresando el siguiente código en</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www.notariacuadragazmuri.cl</w:t>
                          </w:r>
                        </w:p>
                        <w:p w:rsidR="000F2E5C" w:rsidRPr="000F2E5C" w:rsidRDefault="000F2E5C" w:rsidP="000F2E5C">
                          <w:pPr>
                            <w:pStyle w:val="Piedepgina"/>
                            <w:spacing w:line="240" w:lineRule="auto"/>
                            <w:jc w:val="center"/>
                            <w:rPr>
                              <w:rFonts w:ascii="Arial Narrow" w:hAnsi="Arial Narrow"/>
                              <w:sz w:val="16"/>
                            </w:rPr>
                          </w:pPr>
                          <w:r>
                            <w:rPr>
                              <w:rFonts w:ascii="Arial Narrow" w:hAnsi="Arial Narrow"/>
                              <w:sz w:val="16"/>
                            </w:rPr>
                            <w:t>www.notariosyconservadores.cl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3.35pt;margin-top:853.2pt;width:221.1pt;height:7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" stroked="f">
              <v:textbox inset="0,0,0,0">
                <w:txbxContent>
                  <w:p w:rsidR="000F2E5C" w:rsidRDefault="000F2E5C" w:rsidP="000F2E5C">
                    <w:pPr>
                      <w:pStyle w:val="Piedepgina"/>
                      <w:spacing w:line="240" w:lineRule="auto"/>
                      <w:jc w:val="center"/>
                      <w:rPr>
                        <w:rFonts w:ascii="Code 128" w:hAnsi="Code 128"/>
                        <w:sz w:val="60"/>
                      </w:rPr>
                    </w:pPr>
                    <w:r>
                      <w:rPr>
                        <w:rFonts w:ascii="Code 128" w:hAnsi="Code 128"/>
                        <w:sz w:val="60"/>
                      </w:rPr>
                      <w:t>Í44##,Z4ÈLAÅÎ</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20200303125820LA</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Verifique ingresando el siguiente código en</w:t>
                    </w:r>
                  </w:p>
                  <w:p w:rsidR="000F2E5C" w:rsidRDefault="000F2E5C" w:rsidP="000F2E5C">
                    <w:pPr>
                      <w:pStyle w:val="Piedepgina"/>
                      <w:spacing w:line="240" w:lineRule="auto"/>
                      <w:jc w:val="center"/>
                      <w:rPr>
                        <w:rFonts w:ascii="Arial Narrow" w:hAnsi="Arial Narrow"/>
                        <w:sz w:val="16"/>
                      </w:rPr>
                    </w:pPr>
                    <w:r>
                      <w:rPr>
                        <w:rFonts w:ascii="Arial Narrow" w:hAnsi="Arial Narrow"/>
                        <w:sz w:val="16"/>
                      </w:rPr>
                      <w:t>www.notariacuadragazmuri.cl</w:t>
                    </w:r>
                  </w:p>
                  <w:p w:rsidR="000F2E5C" w:rsidRPr="000F2E5C" w:rsidRDefault="000F2E5C" w:rsidP="000F2E5C">
                    <w:pPr>
                      <w:pStyle w:val="Piedepgina"/>
                      <w:spacing w:line="240" w:lineRule="auto"/>
                      <w:jc w:val="center"/>
                      <w:rPr>
                        <w:rFonts w:ascii="Arial Narrow" w:hAnsi="Arial Narrow"/>
                        <w:sz w:val="16"/>
                      </w:rPr>
                    </w:pPr>
                    <w:r>
                      <w:rPr>
                        <w:rFonts w:ascii="Arial Narrow" w:hAnsi="Arial Narrow"/>
                        <w:sz w:val="16"/>
                      </w:rPr>
                      <w:t>www.notariosyconservadores.cl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664" w:rsidRDefault="00975664">
      <w:r>
        <w:separator/>
      </w:r>
    </w:p>
  </w:footnote>
  <w:footnote w:type="continuationSeparator" w:id="0">
    <w:p w:rsidR="00975664" w:rsidRDefault="00975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5C" w:rsidRDefault="000F2E5C">
    <w:pPr>
      <w:pStyle w:val="Encabezado"/>
      <w:spacing w:line="240" w:lineRule="auto"/>
    </w:pPr>
  </w:p>
  <w:p w:rsidR="000F2E5C" w:rsidRDefault="000F2E5C" w:rsidP="00B12483">
    <w:pPr>
      <w:pStyle w:val="Encabezado"/>
    </w:pPr>
  </w:p>
  <w:p w:rsidR="000F2E5C" w:rsidRDefault="000F2E5C" w:rsidP="00B12483">
    <w:pPr>
      <w:pStyle w:val="Encabezado"/>
    </w:pPr>
  </w:p>
  <w:p w:rsidR="000F2E5C" w:rsidRDefault="000F2E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5C" w:rsidRPr="003F7040" w:rsidRDefault="002A00C1" w:rsidP="003C7FF3">
    <w:pPr>
      <w:spacing w:line="240" w:lineRule="auto"/>
      <w:rPr>
        <w:rFonts w:cs="Arial"/>
        <w:b/>
        <w:spacing w:val="20"/>
        <w:sz w:val="20"/>
        <w:szCs w:val="20"/>
      </w:rPr>
    </w:pPr>
    <w:r>
      <w:rPr>
        <w:noProof/>
        <w:lang w:val="es-CL" w:eastAsia="es-CL"/>
      </w:rPr>
      <w:drawing>
        <wp:anchor distT="0" distB="0" distL="114300" distR="114300" simplePos="0" relativeHeight="251657728" behindDoc="1" locked="0" layoutInCell="1" allowOverlap="1">
          <wp:simplePos x="0" y="0"/>
          <wp:positionH relativeFrom="column">
            <wp:posOffset>0</wp:posOffset>
          </wp:positionH>
          <wp:positionV relativeFrom="paragraph">
            <wp:posOffset>-202565</wp:posOffset>
          </wp:positionV>
          <wp:extent cx="822960" cy="1179830"/>
          <wp:effectExtent l="0" t="0" r="0"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 contrast="12000"/>
                    <a:extLst>
                      <a:ext uri="{28A0092B-C50C-407E-A947-70E740481C1C}">
                        <a14:useLocalDpi xmlns:a14="http://schemas.microsoft.com/office/drawing/2010/main" val="0"/>
                      </a:ext>
                    </a:extLst>
                  </a:blip>
                  <a:srcRect/>
                  <a:stretch>
                    <a:fillRect/>
                  </a:stretch>
                </pic:blipFill>
                <pic:spPr bwMode="auto">
                  <a:xfrm>
                    <a:off x="0" y="0"/>
                    <a:ext cx="82296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32359"/>
    <w:multiLevelType w:val="singleLevel"/>
    <w:tmpl w:val="36D26A3C"/>
    <w:lvl w:ilvl="0">
      <w:start w:val="1"/>
      <w:numFmt w:val="lowerLetter"/>
      <w:lvlText w:val="%1)"/>
      <w:legacy w:legacy="1" w:legacySpace="0" w:legacyIndent="283"/>
      <w:lvlJc w:val="left"/>
      <w:pPr>
        <w:ind w:left="283" w:hanging="283"/>
      </w:pPr>
      <w:rPr>
        <w:rFonts w:ascii="Arial" w:eastAsia="Times New Roman" w:hAnsi="Arial" w:cs="Arial"/>
        <w:b w:val="0"/>
        <w:i w:val="0"/>
        <w:sz w:val="20"/>
        <w:u w:val="none"/>
      </w:rPr>
    </w:lvl>
  </w:abstractNum>
  <w:abstractNum w:abstractNumId="1" w15:restartNumberingAfterBreak="0">
    <w:nsid w:val="18F63EA5"/>
    <w:multiLevelType w:val="multilevel"/>
    <w:tmpl w:val="F502056C"/>
    <w:lvl w:ilvl="0">
      <w:start w:val="1"/>
      <w:numFmt w:val="lowerLetter"/>
      <w:lvlText w:val="%1)"/>
      <w:legacy w:legacy="1" w:legacySpace="0" w:legacyIndent="360"/>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A5555FE"/>
    <w:multiLevelType w:val="hybridMultilevel"/>
    <w:tmpl w:val="779AED12"/>
    <w:lvl w:ilvl="0" w:tplc="97C4BD0A">
      <w:start w:val="2"/>
      <w:numFmt w:val="lowerLetter"/>
      <w:lvlText w:val="%1)"/>
      <w:lvlJc w:val="left"/>
      <w:pPr>
        <w:tabs>
          <w:tab w:val="num" w:pos="720"/>
        </w:tabs>
        <w:ind w:left="72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1"/>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E5C"/>
    <w:rsid w:val="000150B4"/>
    <w:rsid w:val="00020419"/>
    <w:rsid w:val="00021EC3"/>
    <w:rsid w:val="00027BE5"/>
    <w:rsid w:val="000630A6"/>
    <w:rsid w:val="00084E52"/>
    <w:rsid w:val="00085324"/>
    <w:rsid w:val="000956D1"/>
    <w:rsid w:val="000A002A"/>
    <w:rsid w:val="000F2E5C"/>
    <w:rsid w:val="00157AE4"/>
    <w:rsid w:val="001B083A"/>
    <w:rsid w:val="001C2E9D"/>
    <w:rsid w:val="00215E67"/>
    <w:rsid w:val="002336A8"/>
    <w:rsid w:val="00246FFC"/>
    <w:rsid w:val="00280EE0"/>
    <w:rsid w:val="002A00C1"/>
    <w:rsid w:val="002E284D"/>
    <w:rsid w:val="002F515C"/>
    <w:rsid w:val="002F5750"/>
    <w:rsid w:val="00312F46"/>
    <w:rsid w:val="003149B4"/>
    <w:rsid w:val="003374C9"/>
    <w:rsid w:val="003739F3"/>
    <w:rsid w:val="003C7FF3"/>
    <w:rsid w:val="003D3A1C"/>
    <w:rsid w:val="00415DF8"/>
    <w:rsid w:val="00445C85"/>
    <w:rsid w:val="004845A7"/>
    <w:rsid w:val="004F74A5"/>
    <w:rsid w:val="0056436E"/>
    <w:rsid w:val="005716B9"/>
    <w:rsid w:val="00587444"/>
    <w:rsid w:val="005B294E"/>
    <w:rsid w:val="005D0DDC"/>
    <w:rsid w:val="00614AF2"/>
    <w:rsid w:val="00683E84"/>
    <w:rsid w:val="006C3684"/>
    <w:rsid w:val="006D0F7C"/>
    <w:rsid w:val="00704F40"/>
    <w:rsid w:val="0072056C"/>
    <w:rsid w:val="00753E07"/>
    <w:rsid w:val="0079084D"/>
    <w:rsid w:val="007A6A7C"/>
    <w:rsid w:val="007E77C9"/>
    <w:rsid w:val="0083587C"/>
    <w:rsid w:val="008504AA"/>
    <w:rsid w:val="00862AD3"/>
    <w:rsid w:val="00885547"/>
    <w:rsid w:val="00890976"/>
    <w:rsid w:val="00893E53"/>
    <w:rsid w:val="008D0054"/>
    <w:rsid w:val="008F207E"/>
    <w:rsid w:val="00947116"/>
    <w:rsid w:val="00947C93"/>
    <w:rsid w:val="00972805"/>
    <w:rsid w:val="00975664"/>
    <w:rsid w:val="00995CD0"/>
    <w:rsid w:val="009B2E0B"/>
    <w:rsid w:val="00A52CE8"/>
    <w:rsid w:val="00A835D9"/>
    <w:rsid w:val="00AA5B92"/>
    <w:rsid w:val="00AB4D57"/>
    <w:rsid w:val="00AF2E2C"/>
    <w:rsid w:val="00B042F7"/>
    <w:rsid w:val="00B12483"/>
    <w:rsid w:val="00B26544"/>
    <w:rsid w:val="00B31A03"/>
    <w:rsid w:val="00B46D75"/>
    <w:rsid w:val="00B529B7"/>
    <w:rsid w:val="00B63727"/>
    <w:rsid w:val="00B8395B"/>
    <w:rsid w:val="00B93C8A"/>
    <w:rsid w:val="00BF3F96"/>
    <w:rsid w:val="00C00C6A"/>
    <w:rsid w:val="00C628FD"/>
    <w:rsid w:val="00C864DD"/>
    <w:rsid w:val="00CB40A6"/>
    <w:rsid w:val="00CB6CF7"/>
    <w:rsid w:val="00D00DE5"/>
    <w:rsid w:val="00D1262E"/>
    <w:rsid w:val="00D41ECA"/>
    <w:rsid w:val="00DC548C"/>
    <w:rsid w:val="00DE6419"/>
    <w:rsid w:val="00E077D2"/>
    <w:rsid w:val="00E31F7F"/>
    <w:rsid w:val="00E502E4"/>
    <w:rsid w:val="00E77818"/>
    <w:rsid w:val="00EB03BE"/>
    <w:rsid w:val="00ED3836"/>
    <w:rsid w:val="00EF066F"/>
    <w:rsid w:val="00F02FEB"/>
    <w:rsid w:val="00F30C96"/>
    <w:rsid w:val="00F56D1D"/>
    <w:rsid w:val="00FB611A"/>
    <w:rsid w:val="00FC3E7C"/>
    <w:rsid w:val="00FD74BE"/>
    <w:rsid w:val="00FE50CF"/>
    <w:rsid w:val="00FF35B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1B5708-113B-4ED7-BB1E-37A452AA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line="480" w:lineRule="exact"/>
      <w:jc w:val="both"/>
    </w:pPr>
    <w:rPr>
      <w:rFonts w:ascii="Arial" w:hAnsi="Arial"/>
      <w:sz w:val="24"/>
      <w:szCs w:val="24"/>
      <w:lang w:val="es-ES_tradnl" w:eastAsia="es-ES"/>
    </w:rPr>
  </w:style>
  <w:style w:type="paragraph" w:styleId="Ttulo1">
    <w:name w:val="heading 1"/>
    <w:basedOn w:val="Normal"/>
    <w:next w:val="Normal"/>
    <w:qFormat/>
    <w:pPr>
      <w:keepNext/>
      <w:outlineLvl w:val="0"/>
    </w:pPr>
    <w:rPr>
      <w:szCs w:val="20"/>
    </w:rPr>
  </w:style>
  <w:style w:type="paragraph" w:styleId="Ttulo2">
    <w:name w:val="heading 2"/>
    <w:basedOn w:val="Normal"/>
    <w:next w:val="Normal"/>
    <w:link w:val="Ttulo2Car"/>
    <w:qFormat/>
    <w:rsid w:val="000F2E5C"/>
    <w:pPr>
      <w:keepNext/>
      <w:spacing w:line="240" w:lineRule="auto"/>
      <w:outlineLvl w:val="1"/>
    </w:pPr>
    <w:rPr>
      <w:rFonts w:ascii="Times" w:eastAsia="Times" w:hAnsi="Times"/>
      <w:sz w:val="28"/>
      <w:szCs w:val="20"/>
      <w:lang w:val="es-ES"/>
    </w:rPr>
  </w:style>
  <w:style w:type="paragraph" w:styleId="Ttulo3">
    <w:name w:val="heading 3"/>
    <w:basedOn w:val="Normal"/>
    <w:next w:val="Normal"/>
    <w:link w:val="Ttulo3Car"/>
    <w:qFormat/>
    <w:rsid w:val="000F2E5C"/>
    <w:pPr>
      <w:keepNext/>
      <w:spacing w:line="240" w:lineRule="auto"/>
      <w:outlineLvl w:val="2"/>
    </w:pPr>
    <w:rPr>
      <w:rFonts w:ascii="Times" w:eastAsia="Times" w:hAnsi="Times"/>
      <w:b/>
      <w:sz w:val="20"/>
      <w:szCs w:val="20"/>
      <w:lang w:val="es-ES"/>
    </w:rPr>
  </w:style>
  <w:style w:type="paragraph" w:styleId="Ttulo4">
    <w:name w:val="heading 4"/>
    <w:basedOn w:val="Normal"/>
    <w:next w:val="Normal"/>
    <w:link w:val="Ttulo4Car"/>
    <w:qFormat/>
    <w:rsid w:val="000F2E5C"/>
    <w:pPr>
      <w:keepNext/>
      <w:spacing w:line="240" w:lineRule="auto"/>
      <w:outlineLvl w:val="3"/>
    </w:pPr>
    <w:rPr>
      <w:rFonts w:ascii="Times" w:eastAsia="Times" w:hAnsi="Times"/>
      <w:sz w:val="26"/>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customStyle="1" w:styleId="Car">
    <w:name w:val="Car"/>
    <w:basedOn w:val="Normal"/>
    <w:rsid w:val="003C7FF3"/>
    <w:pPr>
      <w:widowControl/>
      <w:spacing w:after="160" w:line="240" w:lineRule="exact"/>
      <w:jc w:val="left"/>
    </w:pPr>
    <w:rPr>
      <w:rFonts w:ascii="Times New Roman" w:hAnsi="Times New Roman"/>
      <w:sz w:val="20"/>
      <w:szCs w:val="20"/>
      <w:lang w:val="en-US" w:eastAsia="es-CL"/>
    </w:rPr>
  </w:style>
  <w:style w:type="character" w:styleId="Hipervnculo">
    <w:name w:val="Hyperlink"/>
    <w:basedOn w:val="Fuentedeprrafopredeter"/>
    <w:uiPriority w:val="99"/>
    <w:rsid w:val="003C7FF3"/>
    <w:rPr>
      <w:color w:val="0000FF"/>
      <w:u w:val="single"/>
      <w:lang w:val="en-US" w:bidi="ar-SA"/>
    </w:rPr>
  </w:style>
  <w:style w:type="character" w:customStyle="1" w:styleId="Ttulo2Car">
    <w:name w:val="Título 2 Car"/>
    <w:basedOn w:val="Fuentedeprrafopredeter"/>
    <w:link w:val="Ttulo2"/>
    <w:rsid w:val="000F2E5C"/>
    <w:rPr>
      <w:rFonts w:ascii="Times" w:eastAsia="Times" w:hAnsi="Times"/>
      <w:sz w:val="28"/>
      <w:lang w:val="es-ES" w:eastAsia="es-ES"/>
    </w:rPr>
  </w:style>
  <w:style w:type="character" w:customStyle="1" w:styleId="Ttulo3Car">
    <w:name w:val="Título 3 Car"/>
    <w:basedOn w:val="Fuentedeprrafopredeter"/>
    <w:link w:val="Ttulo3"/>
    <w:rsid w:val="000F2E5C"/>
    <w:rPr>
      <w:rFonts w:ascii="Times" w:eastAsia="Times" w:hAnsi="Times"/>
      <w:b/>
      <w:lang w:val="es-ES" w:eastAsia="es-ES"/>
    </w:rPr>
  </w:style>
  <w:style w:type="character" w:customStyle="1" w:styleId="Ttulo4Car">
    <w:name w:val="Título 4 Car"/>
    <w:basedOn w:val="Fuentedeprrafopredeter"/>
    <w:link w:val="Ttulo4"/>
    <w:rsid w:val="000F2E5C"/>
    <w:rPr>
      <w:rFonts w:ascii="Times" w:eastAsia="Times" w:hAnsi="Times"/>
      <w:sz w:val="26"/>
      <w:lang w:val="es-ES" w:eastAsia="es-ES"/>
    </w:rPr>
  </w:style>
  <w:style w:type="paragraph" w:customStyle="1" w:styleId="Textoindependiente21">
    <w:name w:val="Texto independiente 21"/>
    <w:basedOn w:val="Normal"/>
    <w:rsid w:val="000F2E5C"/>
    <w:pPr>
      <w:spacing w:line="240" w:lineRule="auto"/>
      <w:jc w:val="left"/>
    </w:pPr>
    <w:rPr>
      <w:rFonts w:ascii="Times" w:eastAsia="Times" w:hAnsi="Times"/>
      <w:sz w:val="28"/>
      <w:szCs w:val="20"/>
      <w:lang w:val="es-ES"/>
    </w:rPr>
  </w:style>
  <w:style w:type="paragraph" w:styleId="Textoindependiente3">
    <w:name w:val="Body Text 3"/>
    <w:basedOn w:val="Normal"/>
    <w:link w:val="Textoindependiente3Car"/>
    <w:rsid w:val="000F2E5C"/>
    <w:pPr>
      <w:spacing w:line="240" w:lineRule="auto"/>
    </w:pPr>
    <w:rPr>
      <w:rFonts w:ascii="Times" w:eastAsia="Times" w:hAnsi="Times"/>
      <w:sz w:val="20"/>
      <w:szCs w:val="20"/>
      <w:lang w:val="es-ES"/>
    </w:rPr>
  </w:style>
  <w:style w:type="character" w:customStyle="1" w:styleId="Textoindependiente3Car">
    <w:name w:val="Texto independiente 3 Car"/>
    <w:basedOn w:val="Fuentedeprrafopredeter"/>
    <w:link w:val="Textoindependiente3"/>
    <w:rsid w:val="000F2E5C"/>
    <w:rPr>
      <w:rFonts w:ascii="Times" w:eastAsia="Times" w:hAnsi="Times"/>
      <w:lang w:val="es-ES" w:eastAsia="es-ES"/>
    </w:rPr>
  </w:style>
  <w:style w:type="paragraph" w:styleId="Textoindependiente2">
    <w:name w:val="Body Text 2"/>
    <w:basedOn w:val="Normal"/>
    <w:link w:val="Textoindependiente2Car"/>
    <w:rsid w:val="000F2E5C"/>
    <w:pPr>
      <w:spacing w:line="240" w:lineRule="auto"/>
    </w:pPr>
    <w:rPr>
      <w:rFonts w:ascii="Times" w:eastAsia="Times" w:hAnsi="Times"/>
      <w:sz w:val="28"/>
      <w:szCs w:val="20"/>
      <w:lang w:val="es-ES"/>
    </w:rPr>
  </w:style>
  <w:style w:type="character" w:customStyle="1" w:styleId="Textoindependiente2Car">
    <w:name w:val="Texto independiente 2 Car"/>
    <w:basedOn w:val="Fuentedeprrafopredeter"/>
    <w:link w:val="Textoindependiente2"/>
    <w:rsid w:val="000F2E5C"/>
    <w:rPr>
      <w:rFonts w:ascii="Times" w:eastAsia="Times" w:hAnsi="Times"/>
      <w:sz w:val="28"/>
      <w:lang w:val="es-ES" w:eastAsia="es-ES"/>
    </w:rPr>
  </w:style>
  <w:style w:type="paragraph" w:styleId="Textoindependiente">
    <w:name w:val="Body Text"/>
    <w:basedOn w:val="Normal"/>
    <w:link w:val="TextoindependienteCar"/>
    <w:rsid w:val="000F2E5C"/>
    <w:pPr>
      <w:spacing w:line="240" w:lineRule="auto"/>
    </w:pPr>
    <w:rPr>
      <w:rFonts w:ascii="Times" w:eastAsia="Times" w:hAnsi="Times"/>
      <w:szCs w:val="20"/>
      <w:lang w:val="es-ES"/>
    </w:rPr>
  </w:style>
  <w:style w:type="character" w:customStyle="1" w:styleId="TextoindependienteCar">
    <w:name w:val="Texto independiente Car"/>
    <w:basedOn w:val="Fuentedeprrafopredeter"/>
    <w:link w:val="Textoindependiente"/>
    <w:rsid w:val="000F2E5C"/>
    <w:rPr>
      <w:rFonts w:ascii="Times" w:eastAsia="Times" w:hAnsi="Times"/>
      <w:sz w:val="24"/>
      <w:lang w:val="es-ES" w:eastAsia="es-ES"/>
    </w:rPr>
  </w:style>
  <w:style w:type="character" w:styleId="MquinadeescribirHTML">
    <w:name w:val="HTML Typewriter"/>
    <w:rsid w:val="000F2E5C"/>
    <w:rPr>
      <w:rFonts w:ascii="Times New Roman" w:eastAsia="Times New Roman" w:hAnsi="Times New Roman" w:cs="Times New Roman"/>
      <w:sz w:val="20"/>
      <w:szCs w:val="20"/>
    </w:rPr>
  </w:style>
  <w:style w:type="paragraph" w:styleId="NormalWeb">
    <w:name w:val="Normal (Web)"/>
    <w:basedOn w:val="Normal"/>
    <w:uiPriority w:val="99"/>
    <w:rsid w:val="000F2E5C"/>
    <w:pPr>
      <w:widowControl/>
      <w:spacing w:before="100" w:beforeAutospacing="1" w:after="100" w:afterAutospacing="1" w:line="240" w:lineRule="auto"/>
      <w:jc w:val="left"/>
    </w:pPr>
    <w:rPr>
      <w:rFonts w:ascii="Times New Roman" w:hAnsi="Times New Roman"/>
      <w:lang w:val="es-ES"/>
    </w:rPr>
  </w:style>
  <w:style w:type="paragraph" w:styleId="Textodeglobo">
    <w:name w:val="Balloon Text"/>
    <w:basedOn w:val="Normal"/>
    <w:link w:val="TextodegloboCar"/>
    <w:rsid w:val="000F2E5C"/>
    <w:pPr>
      <w:widowControl/>
      <w:spacing w:line="240" w:lineRule="auto"/>
      <w:jc w:val="left"/>
    </w:pPr>
    <w:rPr>
      <w:rFonts w:ascii="Tahoma" w:hAnsi="Tahoma" w:cs="Tahoma"/>
      <w:sz w:val="16"/>
      <w:szCs w:val="16"/>
      <w:lang w:val="es-ES" w:bidi="he-IL"/>
    </w:rPr>
  </w:style>
  <w:style w:type="character" w:customStyle="1" w:styleId="TextodegloboCar">
    <w:name w:val="Texto de globo Car"/>
    <w:basedOn w:val="Fuentedeprrafopredeter"/>
    <w:link w:val="Textodeglobo"/>
    <w:rsid w:val="000F2E5C"/>
    <w:rPr>
      <w:rFonts w:ascii="Tahoma" w:hAnsi="Tahoma" w:cs="Tahoma"/>
      <w:sz w:val="16"/>
      <w:szCs w:val="16"/>
      <w:lang w:val="es-ES" w:eastAsia="es-ES" w:bidi="he-IL"/>
    </w:rPr>
  </w:style>
  <w:style w:type="table" w:styleId="Tablaconcuadrcula">
    <w:name w:val="Table Grid"/>
    <w:basedOn w:val="Tablanormal"/>
    <w:rsid w:val="000F2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Narrow14pt">
    <w:name w:val="Normal + Arial Narrow 14 pt"/>
    <w:basedOn w:val="Normal"/>
    <w:rsid w:val="000F2E5C"/>
    <w:pPr>
      <w:autoSpaceDE w:val="0"/>
      <w:autoSpaceDN w:val="0"/>
      <w:adjustRightInd w:val="0"/>
      <w:spacing w:line="240" w:lineRule="auto"/>
    </w:pPr>
    <w:rPr>
      <w:rFonts w:ascii="Arial Narrow" w:hAnsi="Arial Narrow" w:cs="Arial Narrow"/>
      <w:b/>
      <w:bCs/>
      <w:sz w:val="28"/>
      <w:szCs w:val="28"/>
      <w:lang w:val="es-CL" w:eastAsia="es-CL"/>
    </w:rPr>
  </w:style>
  <w:style w:type="paragraph" w:styleId="Prrafodelista">
    <w:name w:val="List Paragraph"/>
    <w:basedOn w:val="Normal"/>
    <w:uiPriority w:val="99"/>
    <w:qFormat/>
    <w:rsid w:val="000F2E5C"/>
    <w:pPr>
      <w:widowControl/>
      <w:spacing w:after="200" w:line="276" w:lineRule="auto"/>
      <w:ind w:left="720"/>
      <w:contextualSpacing/>
      <w:jc w:val="left"/>
    </w:pPr>
    <w:rPr>
      <w:rFonts w:ascii="Calibri" w:eastAsia="Calibri" w:hAnsi="Calibri"/>
      <w:sz w:val="22"/>
      <w:szCs w:val="22"/>
      <w:lang w:val="es-ES" w:eastAsia="en-US"/>
    </w:rPr>
  </w:style>
  <w:style w:type="character" w:styleId="Textoennegrita">
    <w:name w:val="Strong"/>
    <w:uiPriority w:val="22"/>
    <w:qFormat/>
    <w:rsid w:val="000F2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otiabank.cl/Servicio%20al%20Cliente/" TargetMode="External"/><Relationship Id="rId13" Type="http://schemas.openxmlformats.org/officeDocument/2006/relationships/hyperlink" Target="https://maps.google.com/?q=Cerro+el+Plomo+5680,+piso+14,+Las+Condes&amp;entry=gmail&amp;source=g" TargetMode="External"/><Relationship Id="rId18" Type="http://schemas.openxmlformats.org/officeDocument/2006/relationships/hyperlink" Target="https://maps.google.com/?q=Av.+Pedro+de+Valdivia+3654,+%C3%91u%C3%B1oa&amp;entry=gmail&amp;source=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cotiabank.cl" TargetMode="External"/><Relationship Id="rId12" Type="http://schemas.openxmlformats.org/officeDocument/2006/relationships/hyperlink" Target="https://maps.google.com/?q=Never%C3%ADa+4515,+Las+Condes&amp;entry=gmail&amp;source=g" TargetMode="External"/><Relationship Id="rId17" Type="http://schemas.openxmlformats.org/officeDocument/2006/relationships/hyperlink" Target="https://maps.google.com/?q=Volc%C3%A1n+Lanin+2878,+Puente+Alto&amp;entry=gmail&amp;source=g" TargetMode="External"/><Relationship Id="rId2" Type="http://schemas.openxmlformats.org/officeDocument/2006/relationships/styles" Target="styles.xml"/><Relationship Id="rId16" Type="http://schemas.openxmlformats.org/officeDocument/2006/relationships/hyperlink" Target="https://maps.google.com/?q=Los+Ceramistas+8827,+La+Reina&amp;entry=gmail&amp;source=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bif.c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ps.google.com/?q=Salar+Surire+1284,+Pudahuel&amp;entry=gmail&amp;source=g" TargetMode="External"/><Relationship Id="rId23" Type="http://schemas.openxmlformats.org/officeDocument/2006/relationships/fontTable" Target="fontTable.xml"/><Relationship Id="rId10" Type="http://schemas.openxmlformats.org/officeDocument/2006/relationships/hyperlink" Target="http://www.defensoriadelclientedeabif.c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cotiabank.cl" TargetMode="External"/><Relationship Id="rId14" Type="http://schemas.openxmlformats.org/officeDocument/2006/relationships/hyperlink" Target="https://maps.google.com/?q=Av.+Providencia+1208,+oficina+1110,+Providencia&amp;entry=gmail&amp;source=g"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D~1\AppData\Local\Temp\PapelProces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PapelProceso.dot</Template>
  <TotalTime>13</TotalTime>
  <Pages>35</Pages>
  <Words>12282</Words>
  <Characters>67554</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XXXXXXXXXX XXXXX XXXXXXXX XXXXXXXX XXXXXXXX XXXXXXX XXXXXXXXXX XXXXX XXXXXXXX XXXXXXXX XXXXXXXX XXXXXXX XXXXXXXXXX XXXXX XXXXXXXX XXXXXXXX XXXXXXXX XXXXXXX XXXXXXXXXX XXXXX XXXXXXXX XXXXXXXX XXXXXXXX XXXXXXX XXXXXXXXXX XXXXX XXXXXXXX XXXXXXXX XXXXXXXX XX</vt:lpstr>
    </vt:vector>
  </TitlesOfParts>
  <Company>.</Company>
  <LinksUpToDate>false</LinksUpToDate>
  <CharactersWithSpaces>79677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XXXXXXXXXX XXXXX XXXXXXXX XXXXXXXX XXXXXXXX XXXXXXX XXXXXXXXXX XXXXX XXXXXXXX XXXXXXXX XXXXXXXX XXXXXXX XXXXXXXXXX XXXXX XXXXXXXX XXXXXXXX XXXXXXXX XXXXXXX XXXXXXXXXX XXXXX XXXXXXXX XXXXXXXX XXXXXXXX XXXXXXX XXXXXXXXXX XXXXX XXXXXXXX XXXXXXXX XXXXXXXX XX</dc:title>
  <dc:creator>Lorena Anes</dc:creator>
  <dc:description>20200303125820LA</dc:description>
  <cp:lastModifiedBy>Usuario de Windows</cp:lastModifiedBy>
  <cp:revision>3</cp:revision>
  <cp:lastPrinted>2020-03-03T16:06:00Z</cp:lastPrinted>
  <dcterms:created xsi:type="dcterms:W3CDTF">2020-03-09T15:02:00Z</dcterms:created>
  <dcterms:modified xsi:type="dcterms:W3CDTF">2020-03-09T15:16:00Z</dcterms:modified>
</cp:coreProperties>
</file>